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6A5FA"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ОБРАЗЛОЖЕЊЕ </w:t>
      </w:r>
    </w:p>
    <w:p w14:paraId="054A0A84" w14:textId="77777777" w:rsidR="00734077" w:rsidRDefault="00734077">
      <w:pPr>
        <w:jc w:val="center"/>
        <w:rPr>
          <w:rFonts w:ascii="Times New Roman" w:eastAsia="Times New Roman" w:hAnsi="Times New Roman" w:cs="Times New Roman"/>
          <w:b/>
          <w:sz w:val="24"/>
        </w:rPr>
      </w:pPr>
    </w:p>
    <w:p w14:paraId="04822141" w14:textId="77777777" w:rsidR="00734077" w:rsidRDefault="00A74DD2">
      <w:pPr>
        <w:numPr>
          <w:ilvl w:val="0"/>
          <w:numId w:val="1"/>
        </w:numPr>
        <w:ind w:left="1080" w:hanging="720"/>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УСТАВНИ ОСНОВ ЗА ДОНОШЕЊЕ ЗАКОНА</w:t>
      </w:r>
    </w:p>
    <w:p w14:paraId="0F42700A"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Уставни основ за доношење Закона о заштити потрошача садржан је у одредби члана 90. Устава Републике Србије, којим је утврђено да Република Србија штити потрошаче и члана 97. став 1. тачка 2) Устава по коме Република Србија уређује и обезбеђује остваривање и заштиту права грађана.</w:t>
      </w:r>
    </w:p>
    <w:p w14:paraId="02D0F6AB" w14:textId="77777777" w:rsidR="00734077" w:rsidRDefault="00A74DD2">
      <w:pPr>
        <w:numPr>
          <w:ilvl w:val="0"/>
          <w:numId w:val="2"/>
        </w:numPr>
        <w:ind w:left="1080" w:hanging="720"/>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РАЗЛОЗИ ЗА ДОНОШЕЊЕ ЗАКОНА</w:t>
      </w:r>
    </w:p>
    <w:p w14:paraId="2593B917" w14:textId="77777777" w:rsidR="00734077" w:rsidRDefault="00A74DD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Закон о заштити потрошача који је ступио на снагу 21.06.2014. године, а у примени је од 22.09.2014. године, представљао је значајан помак у смислу обезбеђивања високог нивоа заштите потрошача, успостављање механизама за спровођење закона, оснаживања удружења и савеза удружења за заштиту потрошача, обезбеђивања потпуне усклађености са потрошачким правом ЕУ и јачање државног институционалног оквира политике заштите потрошача. Законска решења у великој мери су одговарала захтевима савременог тржишта, а узимајући у обзир да је област заштите потрошача једна од најдинамичнијих области друштва, примена Закона је указала да постоје одређене тешкоће у његовом спровођењу, да одређене одредбе треба преиспитати и додатно ускладити са Директивама ЕУ.</w:t>
      </w:r>
    </w:p>
    <w:p w14:paraId="2F307F53" w14:textId="77777777" w:rsidR="00734077" w:rsidRDefault="00734077">
      <w:pPr>
        <w:spacing w:after="0" w:line="240" w:lineRule="auto"/>
        <w:jc w:val="both"/>
        <w:rPr>
          <w:rFonts w:ascii="Times New Roman" w:eastAsia="Times New Roman" w:hAnsi="Times New Roman" w:cs="Times New Roman"/>
          <w:color w:val="000000"/>
          <w:sz w:val="24"/>
        </w:rPr>
      </w:pPr>
    </w:p>
    <w:p w14:paraId="72916712" w14:textId="77777777" w:rsidR="00734077" w:rsidRDefault="00A74DD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У складу са Планом рада Владе за 2019. годину предвиђено је доношење Закона о изменама и допунама закона о заштити потрошача, чему је ресорно министарство приступило. Иако је постојећи Закон о заштити потрошача великим делом </w:t>
      </w:r>
      <w:r w:rsidR="00C55C3B">
        <w:rPr>
          <w:rFonts w:ascii="Times New Roman" w:eastAsia="Times New Roman" w:hAnsi="Times New Roman" w:cs="Times New Roman"/>
          <w:color w:val="000000"/>
          <w:sz w:val="24"/>
        </w:rPr>
        <w:t>следио и пренео решења директива</w:t>
      </w:r>
      <w:r>
        <w:rPr>
          <w:rFonts w:ascii="Times New Roman" w:eastAsia="Times New Roman" w:hAnsi="Times New Roman" w:cs="Times New Roman"/>
          <w:color w:val="000000"/>
          <w:sz w:val="24"/>
        </w:rPr>
        <w:t>, јавила се потреба да се унапреде усвојена решења у циљу прецизирања норми и уклапања у тржишни и правни оквир Републике Србије.</w:t>
      </w:r>
      <w:r w:rsidR="00C55C3B" w:rsidRPr="00C55C3B">
        <w:rPr>
          <w:rFonts w:ascii="Times New Roman" w:eastAsia="Times New Roman" w:hAnsi="Times New Roman" w:cs="Times New Roman"/>
          <w:color w:val="000000"/>
          <w:sz w:val="24"/>
        </w:rPr>
        <w:t xml:space="preserve"> </w:t>
      </w:r>
      <w:r w:rsidR="00C55C3B">
        <w:rPr>
          <w:rFonts w:ascii="Times New Roman" w:eastAsia="Times New Roman" w:hAnsi="Times New Roman" w:cs="Times New Roman"/>
          <w:color w:val="000000"/>
          <w:sz w:val="24"/>
        </w:rPr>
        <w:t>Оцењено је да обим неопходних измена и допуна захтева израду новог Закона о заштити потрошача у складу са чланом 47. став 2. Јединствених методолошких правила за израду прописа ("Службени гласник РС", бр. 21/2010) који је донео Закон</w:t>
      </w:r>
      <w:r w:rsidR="00466B37">
        <w:rPr>
          <w:rFonts w:ascii="Times New Roman" w:eastAsia="Times New Roman" w:hAnsi="Times New Roman" w:cs="Times New Roman"/>
          <w:color w:val="000000"/>
          <w:sz w:val="24"/>
        </w:rPr>
        <w:t>одавни одбор Народне скупштине.</w:t>
      </w:r>
    </w:p>
    <w:p w14:paraId="4F2C0829" w14:textId="77777777" w:rsidR="00C55C3B" w:rsidRDefault="00C55C3B">
      <w:pPr>
        <w:spacing w:after="0" w:line="240" w:lineRule="auto"/>
        <w:jc w:val="both"/>
        <w:rPr>
          <w:rFonts w:ascii="Times New Roman" w:eastAsia="Times New Roman" w:hAnsi="Times New Roman" w:cs="Times New Roman"/>
          <w:color w:val="000000"/>
          <w:sz w:val="24"/>
        </w:rPr>
      </w:pPr>
    </w:p>
    <w:p w14:paraId="6741F904" w14:textId="77777777" w:rsidR="00734077" w:rsidRDefault="00A74DD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Као приоритетан з</w:t>
      </w:r>
      <w:r w:rsidR="00C55C3B">
        <w:rPr>
          <w:rFonts w:ascii="Times New Roman" w:eastAsia="Times New Roman" w:hAnsi="Times New Roman" w:cs="Times New Roman"/>
          <w:color w:val="000000"/>
          <w:sz w:val="24"/>
        </w:rPr>
        <w:t>адатак дефинисано је проналажење</w:t>
      </w:r>
      <w:r>
        <w:rPr>
          <w:rFonts w:ascii="Times New Roman" w:eastAsia="Times New Roman" w:hAnsi="Times New Roman" w:cs="Times New Roman"/>
          <w:color w:val="000000"/>
          <w:sz w:val="24"/>
        </w:rPr>
        <w:t xml:space="preserve"> најбољег модела за постојеће вансудско решавање спорова које би у пракси заживело. У прилог томе иде и чињеница да је Предлогом закона предвиђена могућност да тела за вансудско решавање потрошачких спорова могу да се финансирају или суфинансирају из буџета Републике Србије. На овај начин ће потрошачима бити понуђен ефикасан механизам помоћу којег ће брже и лакше решавати своје потрошачке приговоре. </w:t>
      </w:r>
      <w:r w:rsidR="00C55C3B">
        <w:rPr>
          <w:rFonts w:ascii="Times New Roman" w:eastAsia="Times New Roman" w:hAnsi="Times New Roman" w:cs="Times New Roman"/>
          <w:color w:val="000000"/>
          <w:sz w:val="24"/>
          <w:lang w:val="sr-Cyrl-RS"/>
        </w:rPr>
        <w:t xml:space="preserve">Даље, у међувремену је донета </w:t>
      </w:r>
      <w:r w:rsidR="00C55C3B">
        <w:rPr>
          <w:rFonts w:ascii="Times New Roman" w:eastAsia="Times New Roman" w:hAnsi="Times New Roman" w:cs="Times New Roman"/>
          <w:color w:val="000000"/>
          <w:sz w:val="24"/>
        </w:rPr>
        <w:t>Директива</w:t>
      </w:r>
      <w:r>
        <w:rPr>
          <w:rFonts w:ascii="Times New Roman" w:eastAsia="Times New Roman" w:hAnsi="Times New Roman" w:cs="Times New Roman"/>
          <w:color w:val="000000"/>
          <w:sz w:val="24"/>
        </w:rPr>
        <w:t xml:space="preserve"> ЕУ</w:t>
      </w:r>
      <w:r w:rsidR="00C55C3B">
        <w:rPr>
          <w:rFonts w:ascii="Times New Roman" w:eastAsia="Times New Roman" w:hAnsi="Times New Roman" w:cs="Times New Roman"/>
          <w:color w:val="000000"/>
          <w:sz w:val="24"/>
          <w:lang w:val="sr-Cyrl-RS"/>
        </w:rPr>
        <w:t xml:space="preserve"> 2015/2032 о</w:t>
      </w:r>
      <w:r>
        <w:rPr>
          <w:rFonts w:ascii="Times New Roman" w:eastAsia="Times New Roman" w:hAnsi="Times New Roman" w:cs="Times New Roman"/>
          <w:color w:val="000000"/>
          <w:sz w:val="24"/>
        </w:rPr>
        <w:t xml:space="preserve"> путовањима у пакет аранжманима и повезаним путним аранжманима</w:t>
      </w:r>
      <w:r w:rsidR="00C55C3B">
        <w:rPr>
          <w:rFonts w:ascii="Times New Roman" w:eastAsia="Times New Roman" w:hAnsi="Times New Roman" w:cs="Times New Roman"/>
          <w:color w:val="000000"/>
          <w:sz w:val="24"/>
          <w:lang w:val="sr-Cyrl-RS"/>
        </w:rPr>
        <w:t>, па постоји обавеза усклађивања са истом</w:t>
      </w:r>
      <w:r>
        <w:rPr>
          <w:rFonts w:ascii="Times New Roman" w:eastAsia="Times New Roman" w:hAnsi="Times New Roman" w:cs="Times New Roman"/>
          <w:color w:val="000000"/>
          <w:sz w:val="24"/>
        </w:rPr>
        <w:t>. Такође, предвиђена је још једна новина – увођење прекршајних налога за одређене прекршаје правног лица, одговорног лица у правном лицу и предузетника.</w:t>
      </w:r>
    </w:p>
    <w:p w14:paraId="68FAEC69" w14:textId="77777777" w:rsidR="00734077" w:rsidRDefault="00734077">
      <w:pPr>
        <w:spacing w:after="0" w:line="240" w:lineRule="auto"/>
        <w:jc w:val="both"/>
        <w:rPr>
          <w:rFonts w:ascii="Times New Roman" w:eastAsia="Times New Roman" w:hAnsi="Times New Roman" w:cs="Times New Roman"/>
          <w:color w:val="000000"/>
          <w:sz w:val="24"/>
        </w:rPr>
      </w:pPr>
    </w:p>
    <w:p w14:paraId="7D4C6FCD" w14:textId="77777777" w:rsidR="00734077" w:rsidRDefault="00A74DD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Делотоворније спровођење закона садржано је у Стратегији заштите потрошача за период 2019 - 2024. године.</w:t>
      </w:r>
    </w:p>
    <w:p w14:paraId="786A0EBE" w14:textId="77777777" w:rsidR="00734077" w:rsidRDefault="00734077">
      <w:pPr>
        <w:rPr>
          <w:rFonts w:ascii="Times New Roman" w:eastAsia="Times New Roman" w:hAnsi="Times New Roman" w:cs="Times New Roman"/>
          <w:b/>
          <w:sz w:val="24"/>
        </w:rPr>
      </w:pPr>
    </w:p>
    <w:p w14:paraId="7E759823" w14:textId="77777777" w:rsidR="00AF5635" w:rsidRDefault="00AF5635">
      <w:pPr>
        <w:rPr>
          <w:rFonts w:ascii="Times New Roman" w:eastAsia="Times New Roman" w:hAnsi="Times New Roman" w:cs="Times New Roman"/>
          <w:b/>
          <w:sz w:val="24"/>
        </w:rPr>
      </w:pPr>
    </w:p>
    <w:p w14:paraId="17C49838" w14:textId="77777777" w:rsidR="00734077" w:rsidRDefault="00A74DD2">
      <w:pPr>
        <w:numPr>
          <w:ilvl w:val="0"/>
          <w:numId w:val="3"/>
        </w:numPr>
        <w:spacing w:after="0"/>
        <w:ind w:left="1080" w:hanging="720"/>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lastRenderedPageBreak/>
        <w:t>OБЈАШЊЕЊА ПОЈЕДИНАЧНИХ РЕШЕЊА</w:t>
      </w:r>
    </w:p>
    <w:p w14:paraId="6C10664C" w14:textId="77777777" w:rsidR="00734077" w:rsidRDefault="00734077">
      <w:pPr>
        <w:ind w:left="1080" w:hanging="720"/>
        <w:rPr>
          <w:rFonts w:ascii="Times New Roman" w:eastAsia="Times New Roman" w:hAnsi="Times New Roman" w:cs="Times New Roman"/>
          <w:b/>
          <w:color w:val="000000"/>
          <w:sz w:val="24"/>
          <w:u w:val="single"/>
        </w:rPr>
      </w:pPr>
    </w:p>
    <w:p w14:paraId="4C31562A" w14:textId="77777777" w:rsidR="00734077" w:rsidRDefault="00A74DD2">
      <w:pPr>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Глава I. Уводне одредбе</w:t>
      </w:r>
    </w:p>
    <w:p w14:paraId="1BC35A1C" w14:textId="77777777" w:rsidR="00734077" w:rsidRDefault="00A74DD2">
      <w:pPr>
        <w:jc w:val="both"/>
        <w:rPr>
          <w:rFonts w:ascii="Times New Roman" w:eastAsia="Times New Roman" w:hAnsi="Times New Roman" w:cs="Times New Roman"/>
          <w:b/>
          <w:sz w:val="24"/>
        </w:rPr>
      </w:pPr>
      <w:r>
        <w:rPr>
          <w:rFonts w:ascii="Times New Roman" w:eastAsia="Times New Roman" w:hAnsi="Times New Roman" w:cs="Times New Roman"/>
          <w:sz w:val="24"/>
        </w:rPr>
        <w:t xml:space="preserve">Ова глава Предлога закона има уводни карактер. У њој се одређује предмет регулисања, карактер његових норми, однос према другим законима, основна права потрошача и значења основних појмова. </w:t>
      </w:r>
    </w:p>
    <w:p w14:paraId="30649746" w14:textId="77777777" w:rsidR="00734077" w:rsidRDefault="00A74DD2">
      <w:pPr>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Члан 1.</w:t>
      </w:r>
    </w:p>
    <w:p w14:paraId="1E0C2DA0"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Овај закон уређује основна права и обавезе потрошача, материјалноправне услове под којима се обезбеђује њихова заштита, правне инструменте за остварење потрошачевих права пред судовима, другим државним органима и телима за вансудско решавање спорова, права и дужности удружења и савеза удружења за заштиту потрошача, информисање и едукацију потрошача, права и обавезе државних органа у сфери заштите потрошача, као и друга питања од значаја за заштиту потрошача.</w:t>
      </w:r>
    </w:p>
    <w:p w14:paraId="543F1AC1" w14:textId="77777777" w:rsidR="00734077" w:rsidRDefault="00A74DD2">
      <w:pPr>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Члан 2. </w:t>
      </w:r>
    </w:p>
    <w:p w14:paraId="13F250D5"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Основна права потрошача су право на задовољавање основних потреба, право на безбедност, право на обавештеност, право на избор, право учешћа, право на правну заштиту, право на образовање и право на здраву и одрживу животну средину. Ова права су социјална права, више начела, која нису утужива нити праћена санкцијом. Ова одредба служи као интерпретативно средство, и помаже у тумачењу других конкретних одредаба.</w:t>
      </w:r>
    </w:p>
    <w:p w14:paraId="5213B260" w14:textId="77777777" w:rsidR="00734077" w:rsidRDefault="00A74DD2">
      <w:pPr>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Члан 3.</w:t>
      </w:r>
    </w:p>
    <w:p w14:paraId="58AEF327" w14:textId="7AE51754"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Битна карактеристика овог закона је да његове норме имају императивни карактер, што значи да односи које регулише не могу бити уређени другачије, осим када је то дозвољено. Нису обавезујуће и ништаве су све одредбе уговора или било која изјава воље које директно или индиректно огран</w:t>
      </w:r>
      <w:r w:rsidR="00C05F4F">
        <w:rPr>
          <w:rFonts w:ascii="Times New Roman" w:eastAsia="Times New Roman" w:hAnsi="Times New Roman" w:cs="Times New Roman"/>
          <w:sz w:val="24"/>
        </w:rPr>
        <w:t>ичавају права потрошача</w:t>
      </w:r>
      <w:r>
        <w:rPr>
          <w:rFonts w:ascii="Times New Roman" w:eastAsia="Times New Roman" w:hAnsi="Times New Roman" w:cs="Times New Roman"/>
          <w:sz w:val="24"/>
        </w:rPr>
        <w:t>, што је усклађено са Директивом 2011/83/ЕУ о правима потрошача. Међутим, због постојања једне ништаве одредбе не мора бити ништав уговор у целини. У тежњи да одржи уговор на снази, упркос ништавости неке његове одредбе, овај закон је репродуковао опште правно правило уговорног права према коме ништавост једне одредбе уговора не повлачи ништавост целог уговора, ако уговор</w:t>
      </w:r>
      <w:r w:rsidR="00C05F4F">
        <w:rPr>
          <w:rFonts w:ascii="Times New Roman" w:eastAsia="Times New Roman" w:hAnsi="Times New Roman" w:cs="Times New Roman"/>
          <w:sz w:val="24"/>
        </w:rPr>
        <w:t xml:space="preserve"> може опстати и без ње</w:t>
      </w:r>
      <w:r>
        <w:rPr>
          <w:rFonts w:ascii="Times New Roman" w:eastAsia="Times New Roman" w:hAnsi="Times New Roman" w:cs="Times New Roman"/>
          <w:sz w:val="24"/>
        </w:rPr>
        <w:t>. Императивност законских норми потврђена је са још два правила. Према првом, потрошач се не може једнострано одрећи права која су му</w:t>
      </w:r>
      <w:r w:rsidR="00C05F4F">
        <w:rPr>
          <w:rFonts w:ascii="Times New Roman" w:eastAsia="Times New Roman" w:hAnsi="Times New Roman" w:cs="Times New Roman"/>
          <w:sz w:val="24"/>
        </w:rPr>
        <w:t xml:space="preserve"> призната овим законом</w:t>
      </w:r>
      <w:r>
        <w:rPr>
          <w:rFonts w:ascii="Times New Roman" w:eastAsia="Times New Roman" w:hAnsi="Times New Roman" w:cs="Times New Roman"/>
          <w:sz w:val="24"/>
        </w:rPr>
        <w:t>, а према другом, његове норме обавезно важе и за све уговоре који су закључени у циљу изи</w:t>
      </w:r>
      <w:r w:rsidR="00C05F4F">
        <w:rPr>
          <w:rFonts w:ascii="Times New Roman" w:eastAsia="Times New Roman" w:hAnsi="Times New Roman" w:cs="Times New Roman"/>
          <w:sz w:val="24"/>
        </w:rPr>
        <w:t>гравања његове примене</w:t>
      </w:r>
      <w:r>
        <w:rPr>
          <w:rFonts w:ascii="Times New Roman" w:eastAsia="Times New Roman" w:hAnsi="Times New Roman" w:cs="Times New Roman"/>
          <w:sz w:val="24"/>
        </w:rPr>
        <w:t xml:space="preserve">. </w:t>
      </w:r>
    </w:p>
    <w:p w14:paraId="4AB2F6AF"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У ставу 4. наведено је да понуда за закључење уговора учињена од стране потрошача не обавезује потрошача да понуду одржи, осим ако је што друго изричито прописано. Према Закону о облигационим односима, свака понуда обавезује понудиоца да је одржи одређено време (и закон садржи правила о томе колико дуго понуда обавезује) изузев ако сам понудилац своју понуду учини опозивом, што значи да је одредба о неопозивости понуде диспозитивне природе, те да понудилац може сам, додавањем клаузуле sine obligo (без </w:t>
      </w:r>
      <w:r>
        <w:rPr>
          <w:rFonts w:ascii="Times New Roman" w:eastAsia="Times New Roman" w:hAnsi="Times New Roman" w:cs="Times New Roman"/>
          <w:sz w:val="24"/>
        </w:rPr>
        <w:lastRenderedPageBreak/>
        <w:t xml:space="preserve">обавезе) да своју понуду учини опозивом. Овим ставом предвиђено је да је свака понуда потрошача опозива. То значи да потрошач може да се предомисли све док трговац не прихвати његову понуду. Када трговац прихвати понуду потрошача, понуда коју је потрошач дао више се не може повући зато што она више и нема властиту самосталну егзистенцију. Наиме, када трговац прихвати понуду потрошача, настао је уговор и више није могуће опозвати ни понуду која је била опозива. </w:t>
      </w:r>
    </w:p>
    <w:p w14:paraId="4EAE7768"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Овде је основни циљ управо да се у погледу општег правила о неопозивости понуде креира посебан режим за случајеве када понуду даје потрошач. Другим речима, ова одредба није у супротности са Законом о облигационим односима, већ се њоме прописује посебно правило (lex specialis) за случајеве када је потрошач у улози понудиоца. Чињеница је да је понуда према Закону о облигационим односима неопозива, осим ако јој понудилац не дода клаузулу sine obligo или без обавезе. Ми овде ослобађамо потрошача тог терета, не очекујемо од њега да зна за могућност да своју понуду учини опозивом, законодавац то чини за њега. Потрошачева понуда треба да буде опозива све док је трговац не прихвати. Када трговац прихвати понуду потрошача, онда је настао уговор који се даље не може развргавати опозивањем понуде, чак ни ако је та понуда била опозива. Оног тренутка када понудилац (потрошач) прими изјаву трговца о прихватању понуде, тог тренутка уговор је закључен и потрошач и трговац су њиме везани. Од тог тренутка, потрошач се не може повући из уговора простим опозивом понуде. Угроженост потрошача се сматра општим начелом приликом тумачења одредаба овог закона. Овај закон се сматра општим кровним актом и примењује се на све односе потрошача и трговца, као и на све робе и услуге које потрошачи користе. Закон којим се уређују облигациони односи је системски закон док овај закон уређује специфичне односе између потрошача и трговца. Политика заштите потрошача је по природи хоризонтална и протеже се и на економску и на социјалну политику. Прописује се да се захтеви о заштити потрошача морају узети у обзир приликом дефинисања осталих политика и активности државних органа.</w:t>
      </w:r>
    </w:p>
    <w:p w14:paraId="1627B6D6" w14:textId="77777777" w:rsidR="00734077" w:rsidRDefault="00A74DD2">
      <w:pPr>
        <w:ind w:left="360"/>
        <w:jc w:val="center"/>
        <w:rPr>
          <w:rFonts w:ascii="Times New Roman" w:eastAsia="Times New Roman" w:hAnsi="Times New Roman" w:cs="Times New Roman"/>
          <w:b/>
          <w:sz w:val="24"/>
        </w:rPr>
      </w:pPr>
      <w:r>
        <w:rPr>
          <w:rFonts w:ascii="Times New Roman" w:eastAsia="Times New Roman" w:hAnsi="Times New Roman" w:cs="Times New Roman"/>
          <w:b/>
          <w:sz w:val="24"/>
        </w:rPr>
        <w:t>Члан 4.</w:t>
      </w:r>
    </w:p>
    <w:p w14:paraId="0C9DF25B"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Овај члан уређује обим примене закона према посебним областима које обухвата. Потрошачко право је мултидисциплинарна, хетерогена област, дефинисана према субјекту и његовом конкретном односу са трговцем у низу посебних делатности свакодневног живота. Стога се регулатива у основи разликује за различите сфере правног живота, са заједничким именитељем који се налази управо у потрошачу. </w:t>
      </w:r>
    </w:p>
    <w:p w14:paraId="226752E5" w14:textId="77777777" w:rsidR="00734077" w:rsidRDefault="00A74DD2" w:rsidP="003378D1">
      <w:pPr>
        <w:tabs>
          <w:tab w:val="left" w:pos="1152"/>
        </w:tabs>
        <w:jc w:val="both"/>
        <w:rPr>
          <w:rFonts w:ascii="Times New Roman" w:eastAsia="Times New Roman" w:hAnsi="Times New Roman" w:cs="Times New Roman"/>
          <w:sz w:val="24"/>
        </w:rPr>
      </w:pPr>
      <w:r>
        <w:rPr>
          <w:rFonts w:ascii="Times New Roman" w:eastAsia="Times New Roman" w:hAnsi="Times New Roman" w:cs="Times New Roman"/>
          <w:sz w:val="24"/>
        </w:rPr>
        <w:t>Прописује се да се одредбе овог закона примењују на све односе потрошача, све уговоре потрошача и све робе и услуге које ће потрошачи вероватно користити, у оној мери у којој не постоје посебне одредбе са истим циљем у посебним секторским или законима којима се уређују предметни односи, уговори, робе или услуге и обезбеђује већи ниво заштите потрошача. Уређује се обим заштите потрошача код уговора на даљину и уговора закључених изван пословних просторија, тако што је прописано да се примењује на све уговоре осим на оне за које је одређено овим законо</w:t>
      </w:r>
      <w:r w:rsidR="00BA66B7">
        <w:rPr>
          <w:rFonts w:ascii="Times New Roman" w:eastAsia="Times New Roman" w:hAnsi="Times New Roman" w:cs="Times New Roman"/>
          <w:sz w:val="24"/>
        </w:rPr>
        <w:t>м да се не примењује. Чланови 12</w:t>
      </w:r>
      <w:r w:rsidR="00307404">
        <w:rPr>
          <w:rFonts w:ascii="Times New Roman" w:eastAsia="Times New Roman" w:hAnsi="Times New Roman" w:cs="Times New Roman"/>
          <w:sz w:val="24"/>
        </w:rPr>
        <w:t>, 13, 26-36, 45,47 и 49</w:t>
      </w:r>
      <w:r>
        <w:rPr>
          <w:rFonts w:ascii="Times New Roman" w:eastAsia="Times New Roman" w:hAnsi="Times New Roman" w:cs="Times New Roman"/>
          <w:sz w:val="24"/>
        </w:rPr>
        <w:t>. овог закона неће се примењивати на уговоре који се закључују у области:</w:t>
      </w:r>
      <w:r w:rsidR="003378D1" w:rsidRPr="003378D1">
        <w:t xml:space="preserve"> </w:t>
      </w:r>
      <w:r w:rsidR="003378D1" w:rsidRPr="003378D1">
        <w:rPr>
          <w:rFonts w:ascii="Times New Roman" w:eastAsia="Times New Roman" w:hAnsi="Times New Roman" w:cs="Times New Roman"/>
          <w:sz w:val="24"/>
        </w:rPr>
        <w:t>овог закона неће се примењивати на уговоре који се закључују у области:</w:t>
      </w:r>
      <w:r w:rsidR="003378D1">
        <w:rPr>
          <w:rFonts w:ascii="Times New Roman" w:eastAsia="Times New Roman" w:hAnsi="Times New Roman" w:cs="Times New Roman"/>
          <w:sz w:val="24"/>
          <w:lang w:val="sr-Cyrl-RS"/>
        </w:rPr>
        <w:t xml:space="preserve"> </w:t>
      </w:r>
      <w:r w:rsidR="003378D1" w:rsidRPr="003378D1">
        <w:rPr>
          <w:rFonts w:ascii="Times New Roman" w:eastAsia="Times New Roman" w:hAnsi="Times New Roman" w:cs="Times New Roman"/>
          <w:sz w:val="24"/>
        </w:rPr>
        <w:t xml:space="preserve">пружања услуга </w:t>
      </w:r>
      <w:r w:rsidR="003378D1" w:rsidRPr="003378D1">
        <w:rPr>
          <w:rFonts w:ascii="Times New Roman" w:eastAsia="Times New Roman" w:hAnsi="Times New Roman" w:cs="Times New Roman"/>
          <w:sz w:val="24"/>
        </w:rPr>
        <w:lastRenderedPageBreak/>
        <w:t>из уговора о организовању путовања, повезаном путном аранжману, временски подељеном коришћењу непокретности и права потрошача из уговора о боравку ученика или студената у породици у иностранству или другом одговарајућем смештају</w:t>
      </w:r>
      <w:r w:rsidR="00307404">
        <w:rPr>
          <w:rFonts w:ascii="Times New Roman" w:eastAsia="Times New Roman" w:hAnsi="Times New Roman" w:cs="Times New Roman"/>
          <w:sz w:val="24"/>
        </w:rPr>
        <w:t>,</w:t>
      </w:r>
      <w:r>
        <w:rPr>
          <w:rFonts w:ascii="Times New Roman" w:eastAsia="Times New Roman" w:hAnsi="Times New Roman" w:cs="Times New Roman"/>
          <w:sz w:val="24"/>
        </w:rPr>
        <w:t xml:space="preserve"> периодичне доставе хране, пића или других производа намењеним свакодневној употреби у домаћинству које трговац испоручује у правилним временским размацима потрошачу,</w:t>
      </w:r>
      <w:r w:rsidR="00307404">
        <w:rPr>
          <w:rFonts w:ascii="Times New Roman" w:eastAsia="Times New Roman" w:hAnsi="Times New Roman" w:cs="Times New Roman"/>
          <w:sz w:val="24"/>
          <w:lang w:val="sr-Cyrl-RS"/>
        </w:rPr>
        <w:t xml:space="preserve"> </w:t>
      </w:r>
      <w:r>
        <w:rPr>
          <w:rFonts w:ascii="Times New Roman" w:eastAsia="Times New Roman" w:hAnsi="Times New Roman" w:cs="Times New Roman"/>
          <w:sz w:val="24"/>
        </w:rPr>
        <w:t>уговоре који су закључени употребом аутомата за продају робе или услуга или у пословним просторијама које су аутоматизоване</w:t>
      </w:r>
      <w:r w:rsidR="00307404">
        <w:rPr>
          <w:rFonts w:ascii="Times New Roman" w:eastAsia="Times New Roman" w:hAnsi="Times New Roman" w:cs="Times New Roman"/>
          <w:sz w:val="24"/>
          <w:lang w:val="sr-Cyrl-RS"/>
        </w:rPr>
        <w:t xml:space="preserve"> и на продају хране и пића у привременим објектима</w:t>
      </w:r>
      <w:r>
        <w:rPr>
          <w:rFonts w:ascii="Times New Roman" w:eastAsia="Times New Roman" w:hAnsi="Times New Roman" w:cs="Times New Roman"/>
          <w:sz w:val="24"/>
        </w:rPr>
        <w:t>.</w:t>
      </w:r>
    </w:p>
    <w:p w14:paraId="2D492898" w14:textId="77777777" w:rsidR="003B3755" w:rsidRPr="003B3755" w:rsidRDefault="003B3755" w:rsidP="003B3755">
      <w:pPr>
        <w:tabs>
          <w:tab w:val="left" w:pos="1152"/>
        </w:tabs>
        <w:jc w:val="both"/>
        <w:rPr>
          <w:rFonts w:ascii="Times New Roman" w:eastAsia="Times New Roman" w:hAnsi="Times New Roman" w:cs="Times New Roman"/>
          <w:sz w:val="24"/>
        </w:rPr>
      </w:pPr>
      <w:r w:rsidRPr="003B3755">
        <w:rPr>
          <w:rFonts w:ascii="Times New Roman" w:eastAsia="Times New Roman" w:hAnsi="Times New Roman" w:cs="Times New Roman"/>
          <w:sz w:val="24"/>
        </w:rPr>
        <w:t>Одредбе овог закона којима се уређује заштита потрошача у остваривању права из уговора о продаји примењују се и на уговоре о испоруци робе која је предмет производње.</w:t>
      </w:r>
    </w:p>
    <w:p w14:paraId="6AA7253C" w14:textId="77777777" w:rsidR="003B3755" w:rsidRPr="003B3755" w:rsidRDefault="003B3755" w:rsidP="003B3755">
      <w:pPr>
        <w:tabs>
          <w:tab w:val="left" w:pos="1152"/>
        </w:tabs>
        <w:jc w:val="both"/>
        <w:rPr>
          <w:rFonts w:ascii="Times New Roman" w:eastAsia="Times New Roman" w:hAnsi="Times New Roman" w:cs="Times New Roman"/>
          <w:sz w:val="24"/>
        </w:rPr>
      </w:pPr>
      <w:r w:rsidRPr="003B3755">
        <w:rPr>
          <w:rFonts w:ascii="Times New Roman" w:eastAsia="Times New Roman" w:hAnsi="Times New Roman" w:cs="Times New Roman"/>
          <w:sz w:val="24"/>
        </w:rPr>
        <w:t>Одредбе овог закона којима се уређује одговорност за производе са недостатком не примењују се на одговорност за штету проузроковану нуклеарним удесима и на одговорност за штету која је уређена потврђеним међународним уговорима.</w:t>
      </w:r>
    </w:p>
    <w:p w14:paraId="294C5CB8" w14:textId="77777777" w:rsidR="003B3755" w:rsidRPr="003B3755" w:rsidRDefault="003B3755" w:rsidP="003B3755">
      <w:pPr>
        <w:tabs>
          <w:tab w:val="left" w:pos="1152"/>
        </w:tabs>
        <w:jc w:val="both"/>
        <w:rPr>
          <w:rFonts w:ascii="Times New Roman" w:eastAsia="Times New Roman" w:hAnsi="Times New Roman" w:cs="Times New Roman"/>
          <w:sz w:val="24"/>
        </w:rPr>
      </w:pPr>
      <w:r w:rsidRPr="003B3755">
        <w:rPr>
          <w:rFonts w:ascii="Times New Roman" w:eastAsia="Times New Roman" w:hAnsi="Times New Roman" w:cs="Times New Roman"/>
          <w:sz w:val="24"/>
        </w:rPr>
        <w:t>Одредбе овог закона којима се уређује заштита потрошача у остваривању права односе се на: пружања услуга из уговора о организовању путовања, повезаном путном аранжману, временски подељеном коришћењу непокретности и права потрошача из уговора о боравку ученика или студената у породици у иностранству или другом одговарајућем смештају.</w:t>
      </w:r>
    </w:p>
    <w:p w14:paraId="08446372" w14:textId="718DC43A" w:rsidR="003B3755" w:rsidRDefault="003B3755" w:rsidP="003B3755">
      <w:pPr>
        <w:tabs>
          <w:tab w:val="left" w:pos="1152"/>
        </w:tabs>
        <w:jc w:val="both"/>
        <w:rPr>
          <w:rFonts w:ascii="Times New Roman" w:eastAsia="Times New Roman" w:hAnsi="Times New Roman" w:cs="Times New Roman"/>
          <w:sz w:val="24"/>
        </w:rPr>
      </w:pPr>
      <w:r w:rsidRPr="003B3755">
        <w:rPr>
          <w:rFonts w:ascii="Times New Roman" w:eastAsia="Times New Roman" w:hAnsi="Times New Roman" w:cs="Times New Roman"/>
          <w:sz w:val="24"/>
        </w:rPr>
        <w:t>На питања заштите корисника финансијских услуга, односно заштите учесника на тржишту капитала, примењују се одредбе посебног закона.</w:t>
      </w:r>
    </w:p>
    <w:p w14:paraId="21B08C70" w14:textId="77777777" w:rsidR="006E22C9" w:rsidRDefault="006E22C9">
      <w:pPr>
        <w:jc w:val="center"/>
        <w:rPr>
          <w:rFonts w:ascii="Times New Roman" w:eastAsia="Times New Roman" w:hAnsi="Times New Roman" w:cs="Times New Roman"/>
          <w:sz w:val="24"/>
        </w:rPr>
      </w:pPr>
    </w:p>
    <w:p w14:paraId="0D087AA2"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5.</w:t>
      </w:r>
    </w:p>
    <w:p w14:paraId="19555971"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Међу основним појмовима, чија садржина је одређена у овој глави, издвајају се појмови потрошача и трговца. Посебна правна заштита припада искључиво потрошачима. Да би прибавили неопходне робе или услуге, потрошачи морају да закључују са трговцима уговоре на основу којих им трговци продају робу или пружају услугу. У уговору са трговцем потрошач има слабији положај. Због своје стручности, информисаности и финансијске снаге трговац је надмоћна страна у односу са потрошачем. Са такве позиције је у прилици да наметне потрошачу услове продаје или пружања услуге који су искључиво у његовом економском интересу, занемарујући интересе потрошача. Посебним правима која овај закон гарантује потрошачима и обавезама које намеће трговцима отклања се неједнакост и поправља положај потрошача у уговорном односу са трговцем. Трговац је у овом закону дефинисан као правно лице, предузетник или физичко лице које наступа на тржишту у склопу своје пословне делатности или у друге комерцијалне сврхе укључујући и друга лица која делују у његово име или за његов рачун. Дакле, трговац је привредни субјект схваћен у најширем смислу, привредно друштво или предузетник, занатлија и друго физичко лице које се у виду занимања бави продајом роба или пружањем услуга и које уговоре уређене овим законом закључује у оквиру своје послове делатности, као и свако друго, правно или физичко лице, које у правним пословима са потрошачима дела у име и за рачун трговца. У циљу појашњења, Предлог закона дефинише и продавца као трговца са којим је потрошач заључио уговор у смислу одредаба којима се уређује заштита потрошача </w:t>
      </w:r>
      <w:r>
        <w:rPr>
          <w:rFonts w:ascii="Times New Roman" w:eastAsia="Times New Roman" w:hAnsi="Times New Roman" w:cs="Times New Roman"/>
          <w:sz w:val="24"/>
        </w:rPr>
        <w:lastRenderedPageBreak/>
        <w:t xml:space="preserve">у остваривању права из уговора о продаји и заштита потрошача у остваривању права из уговора о пружању услуга. </w:t>
      </w:r>
    </w:p>
    <w:p w14:paraId="7A550D8D"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Потрошач је физичко лице које на тржишту прибавља робу или услуге у сврхе које, претежно, нису намењене његовој пословној или другој комерцијалној делатности; Физичка лица, са својством трговца у складу са Законом о трговини, сматрају се потрошачима само ако у правним пословима на које се односи овај закон поступају изван пословне делатности, професије или заната. Потрошач не може да буде правно лице. Другим речима, правна лица не уживају правну заштиту која потрошачима припада по овом закону. </w:t>
      </w:r>
    </w:p>
    <w:p w14:paraId="2BF5E1B2"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Организатор је трговац који организује туристичко путовање и продаје или нуди на продају, непосредно или посредством посредника или заједно са другим трговцем или трговац који другом трговцу преноси податке о путнику, на начин прописан овим законом. Организатор путовања делатност обавља на основу прописане лиценце.</w:t>
      </w:r>
    </w:p>
    <w:p w14:paraId="12E02CBA" w14:textId="77777777" w:rsidR="00377C41" w:rsidRPr="00377C41" w:rsidRDefault="00A74DD2" w:rsidP="00377C41">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Посредник је трговац који продаје или нуди на продају туристичко путовање које је сачинио организатор и продаје друге туристичке услуге, за које послове није потребна прописана лиценца.</w:t>
      </w:r>
    </w:p>
    <w:p w14:paraId="3D20A4DA" w14:textId="77777777" w:rsidR="00734077" w:rsidRPr="00466B37" w:rsidRDefault="00A74DD2">
      <w:pPr>
        <w:jc w:val="both"/>
        <w:rPr>
          <w:rFonts w:ascii="Times New Roman" w:eastAsia="Times New Roman" w:hAnsi="Times New Roman" w:cs="Times New Roman"/>
          <w:sz w:val="24"/>
          <w:szCs w:val="24"/>
        </w:rPr>
      </w:pPr>
      <w:r w:rsidRPr="00466B37">
        <w:rPr>
          <w:rFonts w:ascii="Times New Roman" w:eastAsia="Times New Roman" w:hAnsi="Times New Roman" w:cs="Times New Roman"/>
          <w:sz w:val="24"/>
          <w:szCs w:val="24"/>
        </w:rPr>
        <w:t xml:space="preserve">Уговор о продаји је сваки уговор којим продавац преноси или се обавезује да пренесе </w:t>
      </w:r>
      <w:r w:rsidRPr="00466B37">
        <w:rPr>
          <w:rFonts w:ascii="Times New Roman" w:eastAsia="Calibri" w:hAnsi="Times New Roman" w:cs="Times New Roman"/>
          <w:sz w:val="24"/>
          <w:szCs w:val="24"/>
        </w:rPr>
        <w:t xml:space="preserve"> </w:t>
      </w:r>
      <w:r w:rsidRPr="00466B37">
        <w:rPr>
          <w:rFonts w:ascii="Times New Roman" w:eastAsia="Times New Roman" w:hAnsi="Times New Roman" w:cs="Times New Roman"/>
          <w:sz w:val="24"/>
          <w:szCs w:val="24"/>
        </w:rPr>
        <w:t>својину на роби потрошачу, а пот</w:t>
      </w:r>
      <w:r w:rsidRPr="00466B37">
        <w:rPr>
          <w:rFonts w:ascii="Times New Roman" w:eastAsia="Calibri" w:hAnsi="Times New Roman" w:cs="Times New Roman"/>
          <w:sz w:val="24"/>
          <w:szCs w:val="24"/>
        </w:rPr>
        <w:t xml:space="preserve">рошач плаћа или се обавезује да </w:t>
      </w:r>
      <w:r w:rsidRPr="00466B37">
        <w:rPr>
          <w:rFonts w:ascii="Times New Roman" w:eastAsia="Times New Roman" w:hAnsi="Times New Roman" w:cs="Times New Roman"/>
          <w:sz w:val="24"/>
          <w:szCs w:val="24"/>
        </w:rPr>
        <w:t>плати цену</w:t>
      </w:r>
      <w:r w:rsidRPr="00466B37">
        <w:rPr>
          <w:rFonts w:ascii="Times New Roman" w:eastAsia="Calibri" w:hAnsi="Times New Roman" w:cs="Times New Roman"/>
          <w:sz w:val="24"/>
          <w:szCs w:val="24"/>
        </w:rPr>
        <w:t xml:space="preserve">, </w:t>
      </w:r>
      <w:r w:rsidRPr="00466B37">
        <w:rPr>
          <w:rFonts w:ascii="Times New Roman" w:eastAsia="Times New Roman" w:hAnsi="Times New Roman" w:cs="Times New Roman"/>
          <w:sz w:val="24"/>
          <w:szCs w:val="24"/>
        </w:rPr>
        <w:t xml:space="preserve">укључујући и уговор који за предмет има и продају робе и пружање услуге. </w:t>
      </w:r>
    </w:p>
    <w:p w14:paraId="28610B66" w14:textId="77777777" w:rsidR="00734077" w:rsidRDefault="00A74DD2">
      <w:pPr>
        <w:tabs>
          <w:tab w:val="left" w:pos="1152"/>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Роба је телесна покретна ствар, осим покретних ствари које се продају у поступку  извршења или у другом на ос</w:t>
      </w:r>
      <w:r w:rsidR="00466B37">
        <w:rPr>
          <w:rFonts w:ascii="Times New Roman" w:eastAsia="Times New Roman" w:hAnsi="Times New Roman" w:cs="Times New Roman"/>
          <w:color w:val="000000"/>
          <w:sz w:val="24"/>
        </w:rPr>
        <w:t>нову закона прописаном поступку,</w:t>
      </w:r>
      <w:r>
        <w:rPr>
          <w:rFonts w:ascii="Times New Roman" w:eastAsia="Times New Roman" w:hAnsi="Times New Roman" w:cs="Times New Roman"/>
          <w:color w:val="000000"/>
          <w:sz w:val="24"/>
        </w:rPr>
        <w:t xml:space="preserve"> вода, гас и електрична  енергија сматрају се робом у смислу овог закона када се нуде за продају у ограниченом  обиму или ограниченој количини.</w:t>
      </w:r>
    </w:p>
    <w:p w14:paraId="2DFF177B" w14:textId="77777777" w:rsidR="00734077" w:rsidRDefault="00734077">
      <w:pPr>
        <w:tabs>
          <w:tab w:val="left" w:pos="1152"/>
        </w:tabs>
        <w:spacing w:after="0" w:line="240" w:lineRule="auto"/>
        <w:jc w:val="both"/>
        <w:rPr>
          <w:rFonts w:ascii="Times New Roman" w:eastAsia="Times New Roman" w:hAnsi="Times New Roman" w:cs="Times New Roman"/>
          <w:color w:val="000000"/>
          <w:sz w:val="24"/>
        </w:rPr>
      </w:pPr>
    </w:p>
    <w:p w14:paraId="2E3491D7" w14:textId="77777777" w:rsidR="00734077" w:rsidRDefault="00A74DD2">
      <w:pPr>
        <w:tabs>
          <w:tab w:val="left" w:pos="1152"/>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Овај члан посебно дефинише уговор на даљину, средство комуникације на даљину, дигитални садржај, уговор з</w:t>
      </w:r>
      <w:r w:rsidR="004B16A1">
        <w:rPr>
          <w:rFonts w:ascii="Times New Roman" w:eastAsia="Times New Roman" w:hAnsi="Times New Roman" w:cs="Times New Roman"/>
          <w:color w:val="000000"/>
          <w:sz w:val="24"/>
        </w:rPr>
        <w:t>a</w:t>
      </w:r>
      <w:r>
        <w:rPr>
          <w:rFonts w:ascii="Times New Roman" w:eastAsia="Times New Roman" w:hAnsi="Times New Roman" w:cs="Times New Roman"/>
          <w:color w:val="000000"/>
          <w:sz w:val="24"/>
        </w:rPr>
        <w:t>кључен изван пословних просторија, пословне просторије и  поруџбеницу.</w:t>
      </w:r>
    </w:p>
    <w:p w14:paraId="31CBBBE0" w14:textId="77777777" w:rsidR="004B16A1" w:rsidRDefault="004B16A1">
      <w:pPr>
        <w:jc w:val="both"/>
        <w:rPr>
          <w:rFonts w:ascii="Calibri" w:eastAsia="Calibri" w:hAnsi="Calibri" w:cs="Calibri"/>
        </w:rPr>
      </w:pPr>
    </w:p>
    <w:p w14:paraId="6FF340E3"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У овом члану се дефинише произвођач, који је нарочито релевантан за одредбе о његовој одговорности за производ са недостатком. Што се дефиниције самог производа тиче, она је у складу са већ традиционалном. Повезани уговор је уговор на основу којег потрошач прибавља робу или услуге које су у вези са уговором закљученим на даљину или уговором закљученим изван пословних просторија трговца, у којем робу испоручује или услуге пружа трговац или треће лице на основу споразума између трећег лица и трговца. Јавна аукција је поступак продаје робе надметањем потрошача којим руководи акционар и у којем потрошачи присуствују продаји или им је дата прилика да присуствују, при чему учесник у надметању који да најбољу понуду има обавезу да робу купи. У следећим тачкама је дефинисана пословна пракса трговца и просечни потрошач. Норме закона се примењују на сваку или било коју одредбу уговора између потрошача и трговца. При том је наглашено да појам "уговорна одредба" обухвата "посебне погодбе", чија садржина је била предмет </w:t>
      </w:r>
      <w:r>
        <w:rPr>
          <w:rFonts w:ascii="Times New Roman" w:eastAsia="Times New Roman" w:hAnsi="Times New Roman" w:cs="Times New Roman"/>
          <w:sz w:val="24"/>
        </w:rPr>
        <w:lastRenderedPageBreak/>
        <w:t xml:space="preserve">преговора између потрошача и трговца и "опште одредбе", које је трговац унапред, једнострано, без преговора са потрошачем, сам формулисао. То значи да се норме овог закона примењују на све уговорне одредбе, без обзира да ли је потрошач преговарао о њима са трговцем или их је трговац сам припремио. Оне се не примењују само на уговорне одредбе чија је садржина одређена принудним законским или подзаконским актима. Штетом се сматра оштећење проузроковано смрћу или телесном повредом, те уништењем или оштећењем неког дела имовине, уколико се претежно користио за личну употребу. Што се тиче накнаде неимовинске штете, Предлог закона упућује на општа правила одговорности из Закона о облигационим односима. </w:t>
      </w:r>
    </w:p>
    <w:p w14:paraId="620D2D5D"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Уговор о пружању услуга је сваки уговор, који није уговор о продаји, у складу са којим продавац пружа или се обавезује да пружи услугу потрошачу, као што је израда или оправка одређене ствари или извршење одређеног физичког или интелектуалног рада, а потрошач плаћа или се обавезује да плати цену за услугу. </w:t>
      </w:r>
    </w:p>
    <w:p w14:paraId="2E922E04"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Будући да имају тржишни еквивалент, услуге од општег економског интереса су подгрупа услуга од општег интереса. Овим сужавањем се указује на разлику између општег и општег економског интереса, као сегмента општег интереса који има економску природу. То значи да би посебном регулаторном режиму требало да буду обухваћене само услуге које имају тржишни еквивалент. Услуга од општег економског интереса указује на природу активности, а не примарно на јавни интерес. Услуге од општег интереса су шири појам од услуге од општег економског интереса, јер обухватају како услуге које имају тржишни еквивалент, тако и оне које га немају, као нпр. образовање, култура и сл. Исто тако услуге од општег интереса разликују се од јавних сервиса. </w:t>
      </w:r>
    </w:p>
    <w:p w14:paraId="38FC1224"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У следећим тачкама су дефинисане услуге путовања, туристичко путовање, </w:t>
      </w:r>
      <w:r w:rsidR="003D4C71">
        <w:rPr>
          <w:rFonts w:ascii="Times New Roman" w:eastAsia="Times New Roman" w:hAnsi="Times New Roman" w:cs="Times New Roman"/>
          <w:sz w:val="24"/>
          <w:lang w:val="sr-Cyrl-RS"/>
        </w:rPr>
        <w:t xml:space="preserve">услуге у туризму, </w:t>
      </w:r>
      <w:r>
        <w:rPr>
          <w:rFonts w:ascii="Times New Roman" w:eastAsia="Times New Roman" w:hAnsi="Times New Roman" w:cs="Times New Roman"/>
          <w:sz w:val="24"/>
        </w:rPr>
        <w:t>путовање за сопствене потребе, уговор о организовању путовања, повезани путни аранжман, путник, недостатак саобразности, место продаје, репатријација, уговор о временски подељеном коришћењу непокретности</w:t>
      </w:r>
      <w:r w:rsidR="003D4C71">
        <w:rPr>
          <w:rFonts w:ascii="Times New Roman" w:eastAsia="Times New Roman" w:hAnsi="Times New Roman" w:cs="Times New Roman"/>
          <w:sz w:val="24"/>
          <w:lang w:val="sr-Cyrl-RS"/>
        </w:rPr>
        <w:t xml:space="preserve"> и </w:t>
      </w:r>
      <w:r w:rsidR="003D4C71" w:rsidRPr="003D4C71">
        <w:rPr>
          <w:rFonts w:ascii="Times New Roman" w:eastAsia="Times New Roman" w:hAnsi="Times New Roman" w:cs="Times New Roman"/>
          <w:sz w:val="24"/>
          <w:lang w:val="sr-Cyrl-RS"/>
        </w:rPr>
        <w:t>уговор о трајним олакшицама за одмор</w:t>
      </w:r>
      <w:r w:rsidR="003D4C71">
        <w:rPr>
          <w:rFonts w:ascii="Times New Roman" w:eastAsia="Times New Roman" w:hAnsi="Times New Roman" w:cs="Times New Roman"/>
          <w:sz w:val="24"/>
          <w:lang w:val="sr-Cyrl-RS"/>
        </w:rPr>
        <w:t>.</w:t>
      </w:r>
      <w:r>
        <w:rPr>
          <w:rFonts w:ascii="Times New Roman" w:eastAsia="Times New Roman" w:hAnsi="Times New Roman" w:cs="Times New Roman"/>
          <w:sz w:val="24"/>
        </w:rPr>
        <w:t xml:space="preserve"> </w:t>
      </w:r>
    </w:p>
    <w:p w14:paraId="3950BBE1"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Поред тога, дефинисани су уговор о помоћи приликом препродаје, уговор о омогућавању размене временски подељеног коришћења непокретности.</w:t>
      </w:r>
    </w:p>
    <w:p w14:paraId="6944878B"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Закон дефинише вансудско решавање потрошачких спорова, као алтернативни механизам за остварење потрошачких права. Одређује се шта се сматра вансудским решавањем потрошачких спорова, у складу са одговарајућом регулативом из ове области.</w:t>
      </w:r>
    </w:p>
    <w:p w14:paraId="0510D36A" w14:textId="77777777" w:rsidR="00734077" w:rsidRDefault="00A74DD2" w:rsidP="00466B37">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Поред тога, дефинисани су и појмови кодекс добре пословне праксе и доносилац кодекса добре пословне праксе у циљу усаглашавања са Директивом 2005/29/ЕЗ о непоштеној пословној пракси трговаца према потрошачима. </w:t>
      </w:r>
    </w:p>
    <w:p w14:paraId="718B3CE8" w14:textId="77777777" w:rsidR="00734077" w:rsidRDefault="00A74DD2" w:rsidP="00466B37">
      <w:pPr>
        <w:jc w:val="both"/>
        <w:rPr>
          <w:rFonts w:ascii="Times New Roman" w:eastAsia="Times New Roman" w:hAnsi="Times New Roman" w:cs="Times New Roman"/>
          <w:sz w:val="24"/>
        </w:rPr>
      </w:pPr>
      <w:r>
        <w:rPr>
          <w:rFonts w:ascii="Times New Roman" w:eastAsia="Times New Roman" w:hAnsi="Times New Roman" w:cs="Times New Roman"/>
          <w:sz w:val="24"/>
        </w:rPr>
        <w:t>Дефиниције појмова давалац гаранције, техничка роба, трајни носач записа, финансијске услуге учињене су у циљу боље примене Закона и његовог лакшег спровођења.</w:t>
      </w:r>
    </w:p>
    <w:p w14:paraId="14BA3A21" w14:textId="77777777" w:rsidR="004F1AAB" w:rsidRDefault="004F1AAB" w:rsidP="00466B37">
      <w:pPr>
        <w:jc w:val="both"/>
        <w:rPr>
          <w:rFonts w:ascii="Times New Roman" w:eastAsia="Times New Roman" w:hAnsi="Times New Roman" w:cs="Times New Roman"/>
          <w:sz w:val="24"/>
        </w:rPr>
      </w:pPr>
    </w:p>
    <w:p w14:paraId="4754BDE8" w14:textId="77777777" w:rsidR="004F1AAB" w:rsidRDefault="004F1AAB" w:rsidP="00466B37">
      <w:pPr>
        <w:jc w:val="both"/>
        <w:rPr>
          <w:rFonts w:ascii="Times New Roman" w:eastAsia="Times New Roman" w:hAnsi="Times New Roman" w:cs="Times New Roman"/>
          <w:sz w:val="24"/>
        </w:rPr>
      </w:pPr>
    </w:p>
    <w:p w14:paraId="05AC815A"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Глава II. Информисање потрошача и едукација </w:t>
      </w:r>
    </w:p>
    <w:p w14:paraId="45EB10EB"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6.</w:t>
      </w:r>
    </w:p>
    <w:p w14:paraId="65F4DC30"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Овај члан прописује обавезу трговца да на недвосмислен, читак и лако уочљив начин истакне продајну, односно јединичну цену робе или услуге, и истовремено упућује на прописе који уређују трговину и детаљно регулишу материју истицања цена. </w:t>
      </w:r>
    </w:p>
    <w:p w14:paraId="7DB00EF3"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Члан 7. </w:t>
      </w:r>
    </w:p>
    <w:p w14:paraId="663A8799" w14:textId="77777777" w:rsidR="00734077" w:rsidRDefault="00A74DD2" w:rsidP="00466B37">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Пружалац услуге мора да означи укупну цену услуге у ценовнику или у тарифи и истакне је у месту у коме нуди услуге, а ако просторије у којима послује имају излог, ценовник и тарифа се морају истаћи и у излогу. </w:t>
      </w:r>
      <w:r>
        <w:rPr>
          <w:rFonts w:ascii="Times New Roman" w:eastAsia="Times New Roman" w:hAnsi="Times New Roman" w:cs="Times New Roman"/>
          <w:b/>
          <w:sz w:val="24"/>
        </w:rPr>
        <w:t xml:space="preserve"> </w:t>
      </w:r>
    </w:p>
    <w:p w14:paraId="6E70D438"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Члан 8. </w:t>
      </w:r>
    </w:p>
    <w:p w14:paraId="798A47CD"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Трговац је дужан да уколико се нуди или јавно оглашава за вршење услуге трајног снабдевања ел. енергијом, централним грејањем или водом путем цевовода, у понуди или огласу јасно означи јединичну цену киловат часа потрошене струје, кубног метра гаса, воде. Поред јединичне цене трговац је дужан да означи све цене које се не рачунају према потрошеној мерној јединици, укључујући цену која се плаћа за прикључење на мрежу. </w:t>
      </w:r>
      <w:r>
        <w:rPr>
          <w:rFonts w:ascii="Times New Roman" w:eastAsia="Times New Roman" w:hAnsi="Times New Roman" w:cs="Times New Roman"/>
          <w:b/>
          <w:sz w:val="24"/>
        </w:rPr>
        <w:t xml:space="preserve"> </w:t>
      </w:r>
    </w:p>
    <w:p w14:paraId="48F16D32"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Члан 9. </w:t>
      </w:r>
    </w:p>
    <w:p w14:paraId="70F6FC64"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Због специфичности места на којима се продаје гориво на бензинским пумпама, издаје простор за паркирање или паркинг места у закуп у јавним гаражама или паркиралиштима и потребе да цене буду лако уочљиве лицима која управљају моторним возилима, за бензинске пумпе, гараже и паркиралишта прописан је посебан начин истицања цена.</w:t>
      </w:r>
    </w:p>
    <w:p w14:paraId="4E3D7161"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Члан 10.</w:t>
      </w:r>
    </w:p>
    <w:p w14:paraId="200242BD" w14:textId="77777777" w:rsidR="00191971" w:rsidRDefault="00A74DD2" w:rsidP="004E45B9">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Овим законом је посебно уређено истицање цена услуга у угоститељским објектима и то тако што се прописује обавеза да се ценовник оброка и пића истакне на столовима или да се ценовник преда сваком потрошачу пре пријема поруџбине. Такође, ценовник оброка и пића мора се истаћи и на улазу у угоститељски објекат. </w:t>
      </w:r>
      <w:r>
        <w:rPr>
          <w:rFonts w:ascii="Times New Roman" w:eastAsia="Times New Roman" w:hAnsi="Times New Roman" w:cs="Times New Roman"/>
          <w:sz w:val="24"/>
        </w:rPr>
        <w:tab/>
      </w:r>
    </w:p>
    <w:p w14:paraId="32F773C0" w14:textId="77777777" w:rsidR="00191971" w:rsidRPr="00191971" w:rsidRDefault="00191971" w:rsidP="00191971">
      <w:pPr>
        <w:jc w:val="both"/>
        <w:rPr>
          <w:rFonts w:ascii="Times New Roman" w:eastAsia="Times New Roman" w:hAnsi="Times New Roman" w:cs="Times New Roman"/>
          <w:sz w:val="24"/>
        </w:rPr>
      </w:pPr>
      <w:r w:rsidRPr="00191971">
        <w:rPr>
          <w:rFonts w:ascii="Times New Roman" w:eastAsia="Times New Roman" w:hAnsi="Times New Roman" w:cs="Times New Roman"/>
          <w:sz w:val="24"/>
        </w:rPr>
        <w:t>Трговац је дужан да у угоститељском објекту за смештај (хотел, мотел, туристичко насеље, камп, пансион, хостел, преноћиште, одмаралиште, кућа, апартман, соба и слично) истакне:</w:t>
      </w:r>
    </w:p>
    <w:p w14:paraId="5A205222" w14:textId="77777777" w:rsidR="00191971" w:rsidRPr="00191971" w:rsidRDefault="00191971" w:rsidP="00191971">
      <w:pPr>
        <w:jc w:val="both"/>
        <w:rPr>
          <w:rFonts w:ascii="Times New Roman" w:eastAsia="Times New Roman" w:hAnsi="Times New Roman" w:cs="Times New Roman"/>
          <w:sz w:val="24"/>
        </w:rPr>
      </w:pPr>
      <w:r w:rsidRPr="00191971">
        <w:rPr>
          <w:rFonts w:ascii="Times New Roman" w:eastAsia="Times New Roman" w:hAnsi="Times New Roman" w:cs="Times New Roman"/>
          <w:sz w:val="24"/>
        </w:rPr>
        <w:t>1)</w:t>
      </w:r>
      <w:r w:rsidRPr="00191971">
        <w:rPr>
          <w:rFonts w:ascii="Times New Roman" w:eastAsia="Times New Roman" w:hAnsi="Times New Roman" w:cs="Times New Roman"/>
          <w:sz w:val="24"/>
        </w:rPr>
        <w:tab/>
        <w:t>продајну цену смештаја, пансиона и полупансиона и износ боравишне таксе на видљивом месту, у свакој соби и на рецепцији;</w:t>
      </w:r>
    </w:p>
    <w:p w14:paraId="24FBC3D6" w14:textId="77777777" w:rsidR="00191971" w:rsidRPr="00191971" w:rsidRDefault="00191971" w:rsidP="00191971">
      <w:pPr>
        <w:jc w:val="both"/>
        <w:rPr>
          <w:rFonts w:ascii="Times New Roman" w:eastAsia="Times New Roman" w:hAnsi="Times New Roman" w:cs="Times New Roman"/>
          <w:sz w:val="24"/>
        </w:rPr>
      </w:pPr>
      <w:r w:rsidRPr="00191971">
        <w:rPr>
          <w:rFonts w:ascii="Times New Roman" w:eastAsia="Times New Roman" w:hAnsi="Times New Roman" w:cs="Times New Roman"/>
          <w:sz w:val="24"/>
        </w:rPr>
        <w:t>2)</w:t>
      </w:r>
      <w:r w:rsidRPr="00191971">
        <w:rPr>
          <w:rFonts w:ascii="Times New Roman" w:eastAsia="Times New Roman" w:hAnsi="Times New Roman" w:cs="Times New Roman"/>
          <w:sz w:val="24"/>
        </w:rPr>
        <w:tab/>
        <w:t>продајну цену хране и пића у ценовницима који морају бити доступни потрошачима у довољном броју примерака и на местима на којима се потрошачи услужују.</w:t>
      </w:r>
    </w:p>
    <w:p w14:paraId="6994A847" w14:textId="77777777" w:rsidR="00191971" w:rsidRPr="00191971" w:rsidRDefault="00191971" w:rsidP="00191971">
      <w:pPr>
        <w:jc w:val="both"/>
        <w:rPr>
          <w:rFonts w:ascii="Times New Roman" w:eastAsia="Times New Roman" w:hAnsi="Times New Roman" w:cs="Times New Roman"/>
          <w:sz w:val="24"/>
        </w:rPr>
      </w:pPr>
      <w:r w:rsidRPr="00191971">
        <w:rPr>
          <w:rFonts w:ascii="Times New Roman" w:eastAsia="Times New Roman" w:hAnsi="Times New Roman" w:cs="Times New Roman"/>
          <w:sz w:val="24"/>
        </w:rPr>
        <w:t>Ако је у угоститељским објектима из ст. 1. и 3. овог члана омогућена употреба средстава комуникације на даљину, трговац је дужан да поред тог средства истакне цену употребе по јединици времена или продајну цену једног коришћења.</w:t>
      </w:r>
    </w:p>
    <w:p w14:paraId="1B516566" w14:textId="0708AD33" w:rsidR="00191971" w:rsidRDefault="00191971" w:rsidP="00191971">
      <w:pPr>
        <w:jc w:val="both"/>
        <w:rPr>
          <w:rFonts w:ascii="Times New Roman" w:eastAsia="Times New Roman" w:hAnsi="Times New Roman" w:cs="Times New Roman"/>
          <w:sz w:val="24"/>
        </w:rPr>
      </w:pPr>
      <w:r w:rsidRPr="00191971">
        <w:rPr>
          <w:rFonts w:ascii="Times New Roman" w:eastAsia="Times New Roman" w:hAnsi="Times New Roman" w:cs="Times New Roman"/>
          <w:sz w:val="24"/>
        </w:rPr>
        <w:lastRenderedPageBreak/>
        <w:t>Цене за пружене услуге из ст. 1, 2, 3. и 4. овог члана обухватају накнаду за пружену услугу и додатне трошкове.</w:t>
      </w:r>
    </w:p>
    <w:p w14:paraId="26336331" w14:textId="11C70682" w:rsidR="00734077" w:rsidRPr="004E45B9" w:rsidRDefault="00A74DD2" w:rsidP="004E45B9">
      <w:pPr>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b/>
          <w:sz w:val="24"/>
        </w:rPr>
        <w:tab/>
      </w:r>
    </w:p>
    <w:p w14:paraId="1C71172F" w14:textId="77777777" w:rsidR="00734077" w:rsidRDefault="004E45B9">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11</w:t>
      </w:r>
      <w:r w:rsidR="00A74DD2">
        <w:rPr>
          <w:rFonts w:ascii="Times New Roman" w:eastAsia="Times New Roman" w:hAnsi="Times New Roman" w:cs="Times New Roman"/>
          <w:b/>
          <w:sz w:val="24"/>
        </w:rPr>
        <w:t>.</w:t>
      </w:r>
    </w:p>
    <w:p w14:paraId="39932B62" w14:textId="70E84928"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Овај члан уређује обавезу трговца на издавање рачуна потрошачу, као и основне податке које рачун мора да садржи, под претњом прекршајне одговорности. </w:t>
      </w:r>
      <w:r w:rsidR="00A92D0C" w:rsidRPr="00A92D0C">
        <w:rPr>
          <w:rFonts w:ascii="Times New Roman" w:eastAsia="Times New Roman" w:hAnsi="Times New Roman" w:cs="Times New Roman"/>
          <w:sz w:val="24"/>
        </w:rPr>
        <w:t>Трговац мора да се придржава истакнуте цене и услова продаје.</w:t>
      </w:r>
      <w:r w:rsidR="00A92D0C">
        <w:rPr>
          <w:rFonts w:ascii="Times New Roman" w:eastAsia="Times New Roman" w:hAnsi="Times New Roman" w:cs="Times New Roman"/>
          <w:sz w:val="24"/>
        </w:rPr>
        <w:t xml:space="preserve"> </w:t>
      </w:r>
      <w:r>
        <w:rPr>
          <w:rFonts w:ascii="Times New Roman" w:eastAsia="Times New Roman" w:hAnsi="Times New Roman" w:cs="Times New Roman"/>
          <w:sz w:val="24"/>
        </w:rPr>
        <w:t>Овим чланом је прописана и забрана наплаћивања издавања и слања рачуна потрошачу, као и наплаћивање слања опомена потрошачу ради наплате доспелих новчаних потраживања.</w:t>
      </w:r>
    </w:p>
    <w:p w14:paraId="5DF4291D" w14:textId="77777777" w:rsidR="00734077" w:rsidRDefault="004E45B9">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12</w:t>
      </w:r>
      <w:r w:rsidR="00A74DD2">
        <w:rPr>
          <w:rFonts w:ascii="Times New Roman" w:eastAsia="Times New Roman" w:hAnsi="Times New Roman" w:cs="Times New Roman"/>
          <w:b/>
          <w:sz w:val="24"/>
        </w:rPr>
        <w:t>.</w:t>
      </w:r>
    </w:p>
    <w:p w14:paraId="7ADA278E" w14:textId="77777777" w:rsidR="00734077" w:rsidRDefault="00466B37">
      <w:pPr>
        <w:jc w:val="both"/>
        <w:rPr>
          <w:rFonts w:ascii="Times New Roman" w:eastAsia="Times New Roman" w:hAnsi="Times New Roman" w:cs="Times New Roman"/>
          <w:sz w:val="24"/>
        </w:rPr>
      </w:pPr>
      <w:r>
        <w:rPr>
          <w:rFonts w:ascii="Times New Roman" w:eastAsia="Times New Roman" w:hAnsi="Times New Roman" w:cs="Times New Roman"/>
          <w:sz w:val="24"/>
        </w:rPr>
        <w:t>Одредбе члана 12</w:t>
      </w:r>
      <w:r w:rsidR="00A74DD2">
        <w:rPr>
          <w:rFonts w:ascii="Times New Roman" w:eastAsia="Times New Roman" w:hAnsi="Times New Roman" w:cs="Times New Roman"/>
          <w:sz w:val="24"/>
        </w:rPr>
        <w:t>. усклађене су са чланом 5. Директиве 2011/83/ЕУ о правима потрошача, у погледу обавезе обавештавања потрошача пре закључења уговора. За доношење разумне одлуке да купе робу или прибаве услугу, потрошачима је, поред обавештености о цени, потребно да буду упознати са својствима робе или услуга и другим појединостима. Трговци самоиницијативно, вођени сопственим економским интересима, обично информишу потрошаче. Међутим, иако је то интерес трговца, може се десити да трговац не учини потрошачу доступним информације које су му неопходне, због тога, законом је предвиђено да, уколико нису очигледне из контекста, с обзиром на околности које прате закључење уговора, трговац има обавезу да потрошача пре закључења уговора обавести о, основним карактеристикама робе или услуге, идентитету трговца као што је пословно име, матични број, адреса седишта и број телефона, продајној цени, као и о свим додатним поштанским трошковима и трошковима транспорта и испоруке и могућности да се ти трошкови могу ставити потрошачу на терет, начину плаћања, начину и року испоруке, начину извршења других уговорних обавеза, постојању законске одговорности због несобразности робе или услуге уговору, условима за раскидање уговора ако је закључен на неодређено време или ако се продужава аутоматски, начину изјављивања рекламације, као и условима који се односе на остваривање права потрошача по основу саобразности. Такође, Предлог закона наводи да је трговац у обавези да између осталог, потрошача обавести о могућности приступа вансудским механизмима за решавање спорова.</w:t>
      </w:r>
    </w:p>
    <w:p w14:paraId="1E2C739D" w14:textId="5217E175"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Ако уговор буде закључен ова обавештења по сили закона</w:t>
      </w:r>
      <w:r w:rsidR="0076514E">
        <w:rPr>
          <w:rFonts w:ascii="Times New Roman" w:eastAsia="Times New Roman" w:hAnsi="Times New Roman" w:cs="Times New Roman"/>
          <w:sz w:val="24"/>
        </w:rPr>
        <w:t xml:space="preserve"> постају саставни део уговора</w:t>
      </w:r>
      <w:r>
        <w:rPr>
          <w:rFonts w:ascii="Times New Roman" w:eastAsia="Times New Roman" w:hAnsi="Times New Roman" w:cs="Times New Roman"/>
          <w:sz w:val="24"/>
        </w:rPr>
        <w:t xml:space="preserve">. </w:t>
      </w:r>
    </w:p>
    <w:p w14:paraId="2A5C1FC9" w14:textId="42D3FFB8"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 ставу 6. прописано је да на трговцу лежи терет доказивања да је извршио обавезу обавеш</w:t>
      </w:r>
      <w:r w:rsidR="007400B7">
        <w:rPr>
          <w:rFonts w:ascii="Times New Roman" w:eastAsia="Times New Roman" w:hAnsi="Times New Roman" w:cs="Times New Roman"/>
          <w:sz w:val="24"/>
        </w:rPr>
        <w:t>тавања потрошача о подацима</w:t>
      </w:r>
      <w:r>
        <w:rPr>
          <w:rFonts w:ascii="Times New Roman" w:eastAsia="Times New Roman" w:hAnsi="Times New Roman" w:cs="Times New Roman"/>
          <w:sz w:val="24"/>
        </w:rPr>
        <w:t xml:space="preserve"> из ст. 1. и 2. овог члана. Основно правило је да онај ко тврди да има неко право треба да докаже постојање свих оних чињеница које су неопходне за постојање и остваривање тог права (чл. 7. и 228. Закона о парничном поступку, "Службени гласник РС", број 72/11, 49/13 – УС, 74/13 – УС и 55/14). Међутим, легитимно је и законито, законом предвидети изузетак од овог основног правила, као пример наводимо одредбу члана 154. став 2. Закона о облигационим односима којом је предвиђена општа законска претпоставка кривице штетника. Ту закон ослобађа тужиоца обавезе да докаже кривицу као један од три услова за заснивање субјективне одговорности. То је само један </w:t>
      </w:r>
      <w:r>
        <w:rPr>
          <w:rFonts w:ascii="Times New Roman" w:eastAsia="Times New Roman" w:hAnsi="Times New Roman" w:cs="Times New Roman"/>
          <w:sz w:val="24"/>
        </w:rPr>
        <w:lastRenderedPageBreak/>
        <w:t xml:space="preserve">од небројених примера да законодавац, увођењем обориве законске претпоставке скида терет доказивања са онога који нешто тврди на онога против којег ради претпоставка. </w:t>
      </w:r>
    </w:p>
    <w:p w14:paraId="2B3C1C04"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Овај члан садржи општу обавезу обавештавања о типичним обележјима роба и услуга која се, пак, у наредним члановима, у појединостима разрађује у вези дистанционих и уговора склопљених изван пословних просторија, услуге од општег економског интереса, туристичких путовања, и временски подељеног коришћења непокретности-тајмшеринга. Садржи и посебан захтев "савесности и поштења" те "разумљивости". </w:t>
      </w:r>
    </w:p>
    <w:p w14:paraId="3C0B8F8F"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Ставом 8. овог члана прописано је да се предуговорно обавештавање, такође, примењ</w:t>
      </w:r>
      <w:r w:rsidR="004E0F7C">
        <w:rPr>
          <w:rFonts w:ascii="Times New Roman" w:eastAsia="Times New Roman" w:hAnsi="Times New Roman" w:cs="Times New Roman"/>
          <w:sz w:val="24"/>
          <w:lang w:val="sr-Cyrl-RS"/>
        </w:rPr>
        <w:t>уј</w:t>
      </w:r>
      <w:r>
        <w:rPr>
          <w:rFonts w:ascii="Times New Roman" w:eastAsia="Times New Roman" w:hAnsi="Times New Roman" w:cs="Times New Roman"/>
          <w:sz w:val="24"/>
        </w:rPr>
        <w:t xml:space="preserve">е и на уговоре о снабдевању водом, гасом или електричном енергијом када они нису понуђени за продају у ограниченој или унапред одређеној количини, на уговоре о централном грејању или о испоруци дигиталног садржаја који се не испоручује на трајном носачу записа. </w:t>
      </w:r>
    </w:p>
    <w:p w14:paraId="228F2D14" w14:textId="77777777" w:rsidR="00734077" w:rsidRDefault="004E45B9">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13</w:t>
      </w:r>
      <w:r w:rsidR="00A74DD2">
        <w:rPr>
          <w:rFonts w:ascii="Times New Roman" w:eastAsia="Times New Roman" w:hAnsi="Times New Roman" w:cs="Times New Roman"/>
          <w:b/>
          <w:sz w:val="24"/>
        </w:rPr>
        <w:t>.</w:t>
      </w:r>
    </w:p>
    <w:p w14:paraId="69C120B8" w14:textId="77777777" w:rsidR="00734077" w:rsidRDefault="00466B37">
      <w:pPr>
        <w:jc w:val="both"/>
        <w:rPr>
          <w:rFonts w:ascii="Times New Roman" w:eastAsia="Times New Roman" w:hAnsi="Times New Roman" w:cs="Times New Roman"/>
          <w:sz w:val="24"/>
        </w:rPr>
      </w:pPr>
      <w:r>
        <w:rPr>
          <w:rFonts w:ascii="Times New Roman" w:eastAsia="Times New Roman" w:hAnsi="Times New Roman" w:cs="Times New Roman"/>
          <w:sz w:val="24"/>
        </w:rPr>
        <w:t>Одредбе члана 13</w:t>
      </w:r>
      <w:r w:rsidR="00A74DD2">
        <w:rPr>
          <w:rFonts w:ascii="Times New Roman" w:eastAsia="Times New Roman" w:hAnsi="Times New Roman" w:cs="Times New Roman"/>
          <w:sz w:val="24"/>
        </w:rPr>
        <w:t>. уређују додатне трошкове, укључујући и поштанске трошкове и трошкове транспорта и испоруке које потрошач није дужан да плати уколико трговац није добио његову изричиту сагласност за конкретне додатне трошкове поред уговорене накнаде за главну уговорну обавезу трговца, а пре него што се обавезао уговором или понудом. Ако трговац није добио изричиту сагласност потрошача за додатне трошкове, већ га је обавестио помоћу подразумеване опције која захтева да је потрошач одбије како би избегао њихово плаћање, потрошач није дужан да плати накнаду трговцу за додатне трошкове. Потрошач има право на повраћај новца, уколико је већ платио трговцу до</w:t>
      </w:r>
      <w:r>
        <w:rPr>
          <w:rFonts w:ascii="Times New Roman" w:eastAsia="Times New Roman" w:hAnsi="Times New Roman" w:cs="Times New Roman"/>
          <w:sz w:val="24"/>
        </w:rPr>
        <w:t>датне трошкове. Одредбе члана 13</w:t>
      </w:r>
      <w:r w:rsidR="00A74DD2">
        <w:rPr>
          <w:rFonts w:ascii="Times New Roman" w:eastAsia="Times New Roman" w:hAnsi="Times New Roman" w:cs="Times New Roman"/>
          <w:sz w:val="24"/>
        </w:rPr>
        <w:t>. усклађене су са чланом 22. Директиве 2011/83/ЕУ о правима потрошача.</w:t>
      </w:r>
    </w:p>
    <w:p w14:paraId="3111257C" w14:textId="77777777" w:rsidR="00734077" w:rsidRDefault="004E45B9">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14</w:t>
      </w:r>
      <w:r w:rsidR="00A74DD2">
        <w:rPr>
          <w:rFonts w:ascii="Times New Roman" w:eastAsia="Times New Roman" w:hAnsi="Times New Roman" w:cs="Times New Roman"/>
          <w:b/>
          <w:sz w:val="24"/>
        </w:rPr>
        <w:t>.</w:t>
      </w:r>
    </w:p>
    <w:p w14:paraId="79D7DC70" w14:textId="77777777" w:rsidR="00734077" w:rsidRDefault="00A74DD2" w:rsidP="001E79F8">
      <w:pPr>
        <w:jc w:val="both"/>
        <w:rPr>
          <w:rFonts w:ascii="Times New Roman" w:eastAsia="Times New Roman" w:hAnsi="Times New Roman" w:cs="Times New Roman"/>
          <w:sz w:val="24"/>
        </w:rPr>
      </w:pPr>
      <w:r>
        <w:rPr>
          <w:rFonts w:ascii="Times New Roman" w:eastAsia="Times New Roman" w:hAnsi="Times New Roman" w:cs="Times New Roman"/>
          <w:sz w:val="24"/>
        </w:rPr>
        <w:t>Овај члан садржи одредбу о плаћању новчане обавезе и прописује да се новчана обавеза коју потрошач плаћа путем поште, банке или неке друге институције за платни промет сматра се намиреном на дан када је банка, пошта или друга институција за платни промет примила налог потрошача за плаћање или уплату дугованог износа или налог трећег лица које врши плаћање у име или за рачун потрошача.</w:t>
      </w:r>
    </w:p>
    <w:p w14:paraId="69309F15" w14:textId="77777777" w:rsidR="00734077" w:rsidRDefault="004E45B9">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15</w:t>
      </w:r>
      <w:r w:rsidR="00A74DD2">
        <w:rPr>
          <w:rFonts w:ascii="Times New Roman" w:eastAsia="Times New Roman" w:hAnsi="Times New Roman" w:cs="Times New Roman"/>
          <w:b/>
          <w:sz w:val="24"/>
        </w:rPr>
        <w:t>.</w:t>
      </w:r>
    </w:p>
    <w:p w14:paraId="0953E623"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Овај члан прописује да едукација и информисање потрошача које пружају и спроводе удружења и савези морају да буду независни, објективни и не смеју да садрже било какав облик оглашавања. Како је једно од основних потрошачких права право на образовање, односно стицање основних знања о потрошачким правима и начину њиховог остваривања, предвиђен је члан о едукацији потрошача којим се у наставне планове и програме основног и средњег образовања укључују и потрошачке теме, и као такве постају део њихових редовних активности. Овај члан предвиђа образовање ученика основних и средњих школа о основним принципима заштите потрошача, као и о правима и обавезама потрошача. У циљу реализације прописане норме, предвиђена је сарадња министарства надлежног за заштиту потрошача са основним и средњим школама, као и активна улога удружења и </w:t>
      </w:r>
      <w:r>
        <w:rPr>
          <w:rFonts w:ascii="Times New Roman" w:eastAsia="Times New Roman" w:hAnsi="Times New Roman" w:cs="Times New Roman"/>
          <w:sz w:val="24"/>
        </w:rPr>
        <w:lastRenderedPageBreak/>
        <w:t>савеза удружења за заштиту потрошача, и то оних удружења која су уписана у Евиденцију ресорног министарства чиме су стекла одговарајући кредибилитет.</w:t>
      </w:r>
    </w:p>
    <w:p w14:paraId="72B089B4" w14:textId="77777777" w:rsidR="00734077" w:rsidRDefault="004E45B9">
      <w:pPr>
        <w:jc w:val="center"/>
        <w:rPr>
          <w:rFonts w:ascii="Times New Roman" w:eastAsia="Times New Roman" w:hAnsi="Times New Roman" w:cs="Times New Roman"/>
          <w:b/>
          <w:sz w:val="24"/>
        </w:rPr>
      </w:pPr>
      <w:r>
        <w:rPr>
          <w:rFonts w:ascii="Times New Roman" w:eastAsia="Times New Roman" w:hAnsi="Times New Roman" w:cs="Times New Roman"/>
          <w:b/>
          <w:sz w:val="24"/>
        </w:rPr>
        <w:t>Чл. 16. и 17</w:t>
      </w:r>
      <w:r w:rsidR="00A74DD2">
        <w:rPr>
          <w:rFonts w:ascii="Times New Roman" w:eastAsia="Times New Roman" w:hAnsi="Times New Roman" w:cs="Times New Roman"/>
          <w:b/>
          <w:sz w:val="24"/>
        </w:rPr>
        <w:t xml:space="preserve">. </w:t>
      </w:r>
    </w:p>
    <w:p w14:paraId="799FB90C"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Одређује се предмет, забрана и појам непоштене пословне праксе трговца према потрошачу. Предлогом закона је на општи начин одређено да је непоштена пословна пракса забрањена. Пословна пракса је непоштена, ако је противна захтевима професионалне пажње и ако битно нарушава или прети да битно наруши економско понашање, у вези с производом, просечног потрошача на кога се то пословање односи или коме је изложен, односно понашање просечног члана групе, када се тржишно поступање односи на групу. Трговац је дужан да докаже да је тачно све оно што је тврдио о производу у поступку преговарања и током закључења уговора. Пример: ако је током преговарања или у јавном огласу трговац тврдио да је сат водооотпоран онда је терет доказивања тачности те тврдње на њему. То значи да није на потрошачу да доказује да сат није водоотпоран.</w:t>
      </w:r>
    </w:p>
    <w:p w14:paraId="7F8AE888" w14:textId="77777777" w:rsidR="00734077" w:rsidRDefault="001E79F8">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18</w:t>
      </w:r>
      <w:r w:rsidR="00A74DD2">
        <w:rPr>
          <w:rFonts w:ascii="Times New Roman" w:eastAsia="Times New Roman" w:hAnsi="Times New Roman" w:cs="Times New Roman"/>
          <w:b/>
          <w:sz w:val="24"/>
        </w:rPr>
        <w:t>.</w:t>
      </w:r>
    </w:p>
    <w:p w14:paraId="0F07AE42"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Овим чланом прописано је да је обмањујућа пословна пракса непоштена. Трговац својом пословном праксом обмањује потрошаче ако наводи или прети да наведе потрошача да донесе економску одлуку коју иначе не би донео, тако што му даје нетачна обавештења или стварањем општег утиска или на други начин, чак и када су обавештења која даје тачна, доводи или прети да доведе просечног потрошача у заблуду у погледу постојања или природе производа, основних обележја производа, цена или начин на који је она формирана, или постојање одређених погодности у погледу цене, потреба за сервисирањем, деловима, заменом или поправком и друго. Трговац, такође обмањује потрошаче ако у конкретном случају, узимајући у обзир све околности, његова пословна пракса наводи или прети да наведе просечног потрошача да донесе економску одлуку коју иначе не би донео, и то оглашавањем производа, укључујући упоређујуће оглашавање, кршењем одредбе кодекса добре пословне праксе којем је приступио, ако су те одредбе за трговца обавезујуће и проверљиве, као и ако је трговац истакао у својој пословној пракси да је обавезан таквим кодексом.</w:t>
      </w:r>
    </w:p>
    <w:p w14:paraId="34B4CF67" w14:textId="77777777" w:rsidR="00734077" w:rsidRDefault="001E79F8">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19</w:t>
      </w:r>
      <w:r w:rsidR="00A74DD2">
        <w:rPr>
          <w:rFonts w:ascii="Times New Roman" w:eastAsia="Times New Roman" w:hAnsi="Times New Roman" w:cs="Times New Roman"/>
          <w:b/>
          <w:sz w:val="24"/>
        </w:rPr>
        <w:t>.</w:t>
      </w:r>
    </w:p>
    <w:p w14:paraId="17856974"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Непоштена пословна пракса постоји и када трговац обмањује потрошаче, односно када им ускрати битна обавештења која су просечном потрошачу потребна за разборито одлучивање и тако прети да наведе просечног потрошача да донесе економску одлуку коју иначе не би донео. Обмањивање пропуштањем је и када трговац скрива битне информације или су те информације неблаговремене или пружене на нејасан, неразумљив или двосмислен начин. Приликом просуђивања да ли је трговац пропустио да потрошачима пружи сва битна обавештења, у обзир се узимају просторна и временска ограничења која су својствена употребљеном средству комуникације, као и све допунске мере које је трговац предузео у циљу обавештавања потрошача.</w:t>
      </w:r>
    </w:p>
    <w:p w14:paraId="742B421B" w14:textId="77777777" w:rsidR="00734077" w:rsidRDefault="001E79F8">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20</w:t>
      </w:r>
      <w:r w:rsidR="00A74DD2">
        <w:rPr>
          <w:rFonts w:ascii="Times New Roman" w:eastAsia="Times New Roman" w:hAnsi="Times New Roman" w:cs="Times New Roman"/>
          <w:b/>
          <w:sz w:val="24"/>
        </w:rPr>
        <w:t>.</w:t>
      </w:r>
    </w:p>
    <w:p w14:paraId="3A940423"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У овом члану прописани су облици пословне праксе за које се необориво претпоставља да обмањују потрошаче и да су као такви непоштени. Листа таквих ситуација је дугачка и обухвата неистиниту тврдњу да је трговац потписник кодекса добре пословне праксе а да заправо није, односно да поступа у складу са одређеним кодексом добре пословне праксе (усклађеност са Анексом 1 Директиве 2005/29/ЕЗ о непоштеној пословној пракси трговаца према потрошачима), неовлашћено истицање ознаке квалитета, знака од поверења или сличног знака од стране трговца, неистинита тврдња трговца да је одређени кодекс добре пословне праксе одобрен од државног органа или одређене организације, неистинита тврдња трговца да његову пословну праксу или производ одобрава, подржава или овлашћује одређени државни орган или нека организација, или истинита тврдња исте садржине у случају да се трговац не придржава услова под којим му је дата подршка, помоћ или одобрење и друго. </w:t>
      </w:r>
    </w:p>
    <w:p w14:paraId="5B6F9625" w14:textId="77777777" w:rsidR="00734077" w:rsidRDefault="001E79F8">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21</w:t>
      </w:r>
      <w:r w:rsidR="00A74DD2">
        <w:rPr>
          <w:rFonts w:ascii="Times New Roman" w:eastAsia="Times New Roman" w:hAnsi="Times New Roman" w:cs="Times New Roman"/>
          <w:b/>
          <w:sz w:val="24"/>
        </w:rPr>
        <w:t>.</w:t>
      </w:r>
    </w:p>
    <w:p w14:paraId="62DFE4B4" w14:textId="77777777" w:rsidR="00734077" w:rsidRDefault="00A74DD2" w:rsidP="001E79F8">
      <w:pPr>
        <w:jc w:val="both"/>
        <w:rPr>
          <w:rFonts w:ascii="Times New Roman" w:eastAsia="Times New Roman" w:hAnsi="Times New Roman" w:cs="Times New Roman"/>
          <w:sz w:val="24"/>
        </w:rPr>
      </w:pPr>
      <w:r>
        <w:rPr>
          <w:rFonts w:ascii="Times New Roman" w:eastAsia="Times New Roman" w:hAnsi="Times New Roman" w:cs="Times New Roman"/>
          <w:sz w:val="24"/>
        </w:rPr>
        <w:t>Одређено је шта се сматра насртљивом пословном праксом и самим ти непоштеним. То подразумева ситуације када трговац узнемиравањем, принудом, укључујући физичку принуду, или недозвољеним утицајем, нарушава или прети да наруши слободу избора или понашање просечног потрошача у вези с одређеним производом, и тако га наводи или прети да наведе да донесе економску одлуку коју иначе не би донео. Прописано је и шта се узима у обзир приликом просуђивања, да ли одређена пословна пракса представља узнемиравање, принуду, укључујући физичку принуду, или недозвољени утицај на потрошача.</w:t>
      </w:r>
    </w:p>
    <w:p w14:paraId="4255B05F" w14:textId="77777777" w:rsidR="00734077" w:rsidRDefault="001E79F8">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22</w:t>
      </w:r>
      <w:r w:rsidR="00A74DD2">
        <w:rPr>
          <w:rFonts w:ascii="Times New Roman" w:eastAsia="Times New Roman" w:hAnsi="Times New Roman" w:cs="Times New Roman"/>
          <w:b/>
          <w:sz w:val="24"/>
        </w:rPr>
        <w:t>.</w:t>
      </w:r>
    </w:p>
    <w:p w14:paraId="6C5C0453" w14:textId="77777777" w:rsidR="00734077" w:rsidRDefault="00A74DD2">
      <w:pPr>
        <w:rPr>
          <w:rFonts w:ascii="Times New Roman" w:eastAsia="Times New Roman" w:hAnsi="Times New Roman" w:cs="Times New Roman"/>
          <w:sz w:val="24"/>
        </w:rPr>
      </w:pPr>
      <w:r>
        <w:rPr>
          <w:rFonts w:ascii="Times New Roman" w:eastAsia="Times New Roman" w:hAnsi="Times New Roman" w:cs="Times New Roman"/>
          <w:sz w:val="24"/>
        </w:rPr>
        <w:t xml:space="preserve">Таксативно су набројени облици пословне праксе за које се необориво претпоставља да су насртљиви и као такви непоштени. </w:t>
      </w:r>
    </w:p>
    <w:p w14:paraId="211EDFDC" w14:textId="77777777" w:rsidR="00734077" w:rsidRDefault="001E79F8">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23</w:t>
      </w:r>
      <w:r w:rsidR="00A74DD2">
        <w:rPr>
          <w:rFonts w:ascii="Times New Roman" w:eastAsia="Times New Roman" w:hAnsi="Times New Roman" w:cs="Times New Roman"/>
          <w:b/>
          <w:sz w:val="24"/>
        </w:rPr>
        <w:t>.</w:t>
      </w:r>
    </w:p>
    <w:p w14:paraId="387ED091" w14:textId="77777777" w:rsidR="00734077" w:rsidRDefault="00A74DD2" w:rsidP="001E79F8">
      <w:pPr>
        <w:jc w:val="both"/>
        <w:rPr>
          <w:rFonts w:ascii="Times New Roman" w:eastAsia="Times New Roman" w:hAnsi="Times New Roman" w:cs="Times New Roman"/>
          <w:sz w:val="24"/>
        </w:rPr>
      </w:pPr>
      <w:r>
        <w:rPr>
          <w:rFonts w:ascii="Times New Roman" w:eastAsia="Times New Roman" w:hAnsi="Times New Roman" w:cs="Times New Roman"/>
          <w:sz w:val="24"/>
        </w:rPr>
        <w:t>Прописује се посебна заштита малолетника у случају продаје, поклањања и услуживања алкохолних пића, укључују</w:t>
      </w:r>
      <w:r w:rsidR="00F1485A">
        <w:rPr>
          <w:rFonts w:ascii="Times New Roman" w:eastAsia="Times New Roman" w:hAnsi="Times New Roman" w:cs="Times New Roman"/>
          <w:sz w:val="24"/>
        </w:rPr>
        <w:t>ћи пиво, дуванске производе и пиротехничка средст</w:t>
      </w:r>
      <w:r>
        <w:rPr>
          <w:rFonts w:ascii="Times New Roman" w:eastAsia="Times New Roman" w:hAnsi="Times New Roman" w:cs="Times New Roman"/>
          <w:sz w:val="24"/>
        </w:rPr>
        <w:t>ва. Уколико трговац посумња да је у питању малолетни потрошач, није у обавези да му прода наведену робу, све док му потрошач не покаже своје личне исправе (лична карта, пасош, возачка дозвола) чиме трговац стиче увид да ли је потрошач малолетно лице или није. Ова одредба је значајна како за онемогућавање малолетних лица да купују аклохолна пића у продајним објектима, тако и у циљу спречавања услуживања малолетника алкохолним пићима у угоститељским објектима.</w:t>
      </w:r>
    </w:p>
    <w:p w14:paraId="741415C0" w14:textId="77777777" w:rsidR="00734077" w:rsidRDefault="001E79F8">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24</w:t>
      </w:r>
      <w:r w:rsidR="00A74DD2">
        <w:rPr>
          <w:rFonts w:ascii="Times New Roman" w:eastAsia="Times New Roman" w:hAnsi="Times New Roman" w:cs="Times New Roman"/>
          <w:b/>
          <w:sz w:val="24"/>
        </w:rPr>
        <w:t>.</w:t>
      </w:r>
    </w:p>
    <w:p w14:paraId="4193671A"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Прописано је да су трговци или група трговаца који су приступили одређеном кодексу добре пословне праксе одговорни за контролу поштовања правила тог кодекса од стране трговаца, али је прописана и обавеза министарства надлежног за заштиту потрошача да подстиче доносиоце кодекса добре пословне праксе да контролишу приступнике кодекса и њихово пословање на тржишту.</w:t>
      </w:r>
    </w:p>
    <w:p w14:paraId="4EE73021" w14:textId="77777777" w:rsidR="00734077" w:rsidRDefault="001E79F8">
      <w:pPr>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Члан 25</w:t>
      </w:r>
      <w:r w:rsidR="00A74DD2">
        <w:rPr>
          <w:rFonts w:ascii="Times New Roman" w:eastAsia="Times New Roman" w:hAnsi="Times New Roman" w:cs="Times New Roman"/>
          <w:b/>
          <w:sz w:val="24"/>
        </w:rPr>
        <w:t>.</w:t>
      </w:r>
    </w:p>
    <w:p w14:paraId="162E3A1B" w14:textId="77777777" w:rsidR="00734077" w:rsidRDefault="00A74DD2" w:rsidP="001E79F8">
      <w:pPr>
        <w:jc w:val="both"/>
        <w:rPr>
          <w:rFonts w:ascii="Times New Roman" w:eastAsia="Times New Roman" w:hAnsi="Times New Roman" w:cs="Times New Roman"/>
          <w:sz w:val="24"/>
        </w:rPr>
      </w:pPr>
      <w:r>
        <w:rPr>
          <w:rFonts w:ascii="Times New Roman" w:eastAsia="Times New Roman" w:hAnsi="Times New Roman" w:cs="Times New Roman"/>
          <w:sz w:val="24"/>
        </w:rPr>
        <w:t>Забрањено је одбијање да се потрошачу прода роба или пружи услуга. Прописивање ове одредбе важ</w:t>
      </w:r>
      <w:r w:rsidR="001E79F8">
        <w:rPr>
          <w:rFonts w:ascii="Times New Roman" w:eastAsia="Times New Roman" w:hAnsi="Times New Roman" w:cs="Times New Roman"/>
          <w:sz w:val="24"/>
        </w:rPr>
        <w:t>но је из разлога што одбијање</w:t>
      </w:r>
      <w:r>
        <w:rPr>
          <w:rFonts w:ascii="Times New Roman" w:eastAsia="Times New Roman" w:hAnsi="Times New Roman" w:cs="Times New Roman"/>
          <w:sz w:val="24"/>
        </w:rPr>
        <w:t xml:space="preserve"> продаје није регулисано ниједним прописом у Републици Србији. Прописује се обавеза трговца да приликом продаје робе потрошачу у потпуности испуни његов захтев. Наиме, честе су ситуација у пракси које ће се решити обавезом да трговац потрошачу преда робу у тачној мери и количини, али и да му обезбеди проверу тачности. Када трговац нуди продајне подстицаје, предвиђене Законом о трговини дужан је да их видно и јасно истакне, као и да се у свему придржава онога што је потрошачима понудио као неку посебну погодност. Овакво понашање трговца не може да се сврста у део који је регулисан у оквиру грађанскоправне заштите, већ је овакво понашање прекршајно санкционисано.</w:t>
      </w:r>
    </w:p>
    <w:p w14:paraId="0677E8AA"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Глава IV. Заштита потрошача у остваривању права из уговора на даљину и уговора који се закључују изван пословних просторија</w:t>
      </w:r>
    </w:p>
    <w:p w14:paraId="412586D8"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 глави IV.</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систематизоване су норме о уговорима на даљину и уговорима закљученим изван пословних просторија, који представљају два модалитета уговора о продаји робе или пружања услуга. Уговор на даљину је уговор који се закључује без непосредног присуства трговца и потрошача на истом месту у исто време. За овај начин уговарања је карактеристично да трговац нуди робу или услуге користећи неку од техника комуникације на даљину (на пример, слање на адресу потрошача насловљених, ненасловљених штампаних ствари, стандардних писама или каталога, оглашавање у штампи, позивање телефоном, позивање употребом аутоматске машине за позивање, електронска пошта, телевизијско емитовање (телешопинг) и слично), а потрошач одговара коришћењем исте или неке друге технике комуникације. Закључење уговора посредством комуникације на даљину погодује потрошачима. Такав начин уговарања омогућава потрошачима да лако и брзо, без одласка код трговца обаве куповину или наруче услугу, али може да им проузрокује и разне неугодности: коришћење појединих средстава комуникације ради рекламирања и придобијања потрошача, нарочито позивање телефоном или употреба електронске поште, представља упад у приватни живот потрошача; ако потрошач одлучи да наручи робу само на основу слике или описа, ризикује да роба, која му буде испоручена, не буде одговарајућа његовим очекивањима; чекање испоруке након слања поруџбенице може се одужити; ако се покаже да испоручена роба није саобразна уговору потрошач може имати потешкоће да оствари своја права по том основу, с обзиром да је трговац удаљен; може се десити и да потрошач не прими робу а да је цену платио унапред. Уговор закључен изван пословних просторија је уговор који је закључен изван пословних просторија трговца (локала, салона, бироа, канцеларија) намењених за продају или пружање услуга, укључујући продајне и сајамске штандове, али уз истовремено физичко присуство трговца и потрошача. Уговарање изван пословних просторија карактеристично је по томе што трговци или трговачки путници посећују потрошаче у њиховим домовима или радним просторијама, нудећи им робу или услуге, на пример, апарате за домаћинство, козметичке препарате, књиге, осигурање и сл. Такав начин уговарања одговара потрошачима јер куповину могу обавити код себе, на свом радном месту, једноставним попуњавањем и </w:t>
      </w:r>
      <w:r>
        <w:rPr>
          <w:rFonts w:ascii="Times New Roman" w:eastAsia="Times New Roman" w:hAnsi="Times New Roman" w:cs="Times New Roman"/>
          <w:sz w:val="24"/>
        </w:rPr>
        <w:lastRenderedPageBreak/>
        <w:t>потписивањем поруџбенице коју им ова лица предају. Међутим, продаја изван пословних просторија може да буде врло агресивни метод продаје. Трговци или лица која их заступају знају да врло нападно рекламирају робу коју продају и да упорним наговарањем наведу потрошача да пристане да је купи. Потрошачи, не знајући да се на други начин одупру наваљивању, често потписују поруџбеницу без довољно размишљања о томе да ли им је</w:t>
      </w:r>
      <w:r w:rsidR="00296F96">
        <w:rPr>
          <w:rFonts w:ascii="Times New Roman" w:eastAsia="Times New Roman" w:hAnsi="Times New Roman" w:cs="Times New Roman"/>
          <w:sz w:val="24"/>
        </w:rPr>
        <w:t xml:space="preserve"> купљена ствар заиста потребна. </w:t>
      </w:r>
      <w:r>
        <w:rPr>
          <w:rFonts w:ascii="Times New Roman" w:eastAsia="Times New Roman" w:hAnsi="Times New Roman" w:cs="Times New Roman"/>
          <w:sz w:val="24"/>
        </w:rPr>
        <w:t xml:space="preserve">Одредбе ове главе усаглашене су са Директивом 2011/83/ЕУ о правима потрошача, којом су укинуте Директива 85/577/ЕЕЗ о заштити потрошача код уговора о продаји закључених изван пословних просторија и Директива 97/7/ЕЗ о заштити потрошача код уговора о продаји на даљину, као и којом су измењене и допуњене Директива 93/13/ЕЕЗ о неправичним уговорним одредбама и Директива 99/44/ЕЗ о продаји робе и пратећим гаранцијама. </w:t>
      </w:r>
    </w:p>
    <w:p w14:paraId="57B2D213" w14:textId="77777777" w:rsidR="00734077" w:rsidRDefault="00466B37">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26</w:t>
      </w:r>
      <w:r w:rsidR="00A74DD2">
        <w:rPr>
          <w:rFonts w:ascii="Times New Roman" w:eastAsia="Times New Roman" w:hAnsi="Times New Roman" w:cs="Times New Roman"/>
          <w:b/>
          <w:sz w:val="24"/>
        </w:rPr>
        <w:t>.</w:t>
      </w:r>
    </w:p>
    <w:p w14:paraId="0232194B" w14:textId="22076A19" w:rsidR="00734077" w:rsidRDefault="00A74DD2" w:rsidP="00D40CB2">
      <w:pPr>
        <w:jc w:val="both"/>
        <w:rPr>
          <w:rFonts w:ascii="Times New Roman" w:eastAsia="Times New Roman" w:hAnsi="Times New Roman" w:cs="Times New Roman"/>
          <w:sz w:val="24"/>
        </w:rPr>
      </w:pPr>
      <w:r>
        <w:rPr>
          <w:rFonts w:ascii="Times New Roman" w:eastAsia="Times New Roman" w:hAnsi="Times New Roman" w:cs="Times New Roman"/>
          <w:sz w:val="24"/>
        </w:rPr>
        <w:t>Овим чланом уређује се претходно обавештавање потрошача код уговора на даљину и уговора који се закључују изван пословних просторија. У складу са чланом 6. Директиве 2011/83/ЕУ о правима потрошача детаљно су прописани подаци о којима потрошач мора да буде предуговорно обавештен, а нарочито о основним карактеристикама робе или услуге, идентитету трговца, адреси, у којој трговац послује ако не послује на адреси у којој му је седиште или пребивалиште и адреси, броју факса и адреси електронске поште трговца у чије име поступа на коју потрошач може да изјави рекламацију; у случају уговора са неодређеним трајањем или уговора који садржи претплату, продајној цени која обухвата укупне трошкове за обрачунски период, трошку коришћења средстава комуникације на даљину за закључивање уговора када се тај трошак обрачунава на основи различитој од основне тарифе; условима, временском року и поступку за остваривање права на одустанак од уговора. У зависности од околности случаја, трговац је дужан да потрошача обавести и о додатним информацијама као што је обавеза потрошача да сноси трошкове повраћаја робе у случају одустанка од уговора, постојању примењивих кодекса добре пословне праксе и начину на који се може стећи увид у садржај кодекса, где је примењиво, о минималном трајању уговорних обавеза потрошача у складу са уговором и сл.</w:t>
      </w:r>
      <w:r w:rsidR="00D40CB2">
        <w:rPr>
          <w:rFonts w:ascii="Times New Roman" w:eastAsia="Times New Roman" w:hAnsi="Times New Roman" w:cs="Times New Roman"/>
          <w:sz w:val="24"/>
        </w:rPr>
        <w:t xml:space="preserve"> </w:t>
      </w:r>
      <w:r w:rsidR="00D40CB2" w:rsidRPr="00D40CB2">
        <w:rPr>
          <w:rFonts w:ascii="Times New Roman" w:eastAsia="Times New Roman" w:hAnsi="Times New Roman" w:cs="Times New Roman"/>
          <w:sz w:val="24"/>
        </w:rPr>
        <w:t xml:space="preserve">Трговац је дужан да пре закључења уговора о пружању финансијских услуга на даљину, потрошача, на јасан и разумљив начин, обавести </w:t>
      </w:r>
      <w:r w:rsidR="00D40CB2">
        <w:rPr>
          <w:rFonts w:ascii="Times New Roman" w:eastAsia="Times New Roman" w:hAnsi="Times New Roman" w:cs="Times New Roman"/>
          <w:sz w:val="24"/>
        </w:rPr>
        <w:t xml:space="preserve">о: </w:t>
      </w:r>
      <w:r w:rsidR="00D40CB2" w:rsidRPr="00D40CB2">
        <w:rPr>
          <w:rFonts w:ascii="Times New Roman" w:eastAsia="Times New Roman" w:hAnsi="Times New Roman" w:cs="Times New Roman"/>
          <w:sz w:val="24"/>
        </w:rPr>
        <w:t>основним</w:t>
      </w:r>
      <w:r w:rsidR="00D40CB2">
        <w:rPr>
          <w:rFonts w:ascii="Times New Roman" w:eastAsia="Times New Roman" w:hAnsi="Times New Roman" w:cs="Times New Roman"/>
          <w:sz w:val="24"/>
        </w:rPr>
        <w:t xml:space="preserve"> обележјима финансијске услуге; </w:t>
      </w:r>
      <w:r w:rsidR="00D40CB2" w:rsidRPr="00D40CB2">
        <w:rPr>
          <w:rFonts w:ascii="Times New Roman" w:eastAsia="Times New Roman" w:hAnsi="Times New Roman" w:cs="Times New Roman"/>
          <w:sz w:val="24"/>
        </w:rPr>
        <w:t>продајној цени финансијске услуге укључујући порезе, таксе, трошкове и накнаде или о начину обрачунавања цене ако продајна цена финан</w:t>
      </w:r>
      <w:r w:rsidR="00D40CB2">
        <w:rPr>
          <w:rFonts w:ascii="Times New Roman" w:eastAsia="Times New Roman" w:hAnsi="Times New Roman" w:cs="Times New Roman"/>
          <w:sz w:val="24"/>
        </w:rPr>
        <w:t xml:space="preserve">сијске услуге не буде исказана; </w:t>
      </w:r>
      <w:r w:rsidR="00D40CB2" w:rsidRPr="00D40CB2">
        <w:rPr>
          <w:rFonts w:ascii="Times New Roman" w:eastAsia="Times New Roman" w:hAnsi="Times New Roman" w:cs="Times New Roman"/>
          <w:sz w:val="24"/>
        </w:rPr>
        <w:t>посебним ризицима који се односе на о</w:t>
      </w:r>
      <w:r w:rsidR="00D40CB2">
        <w:rPr>
          <w:rFonts w:ascii="Times New Roman" w:eastAsia="Times New Roman" w:hAnsi="Times New Roman" w:cs="Times New Roman"/>
          <w:sz w:val="24"/>
        </w:rPr>
        <w:t xml:space="preserve">дређени финансијски инструмент; </w:t>
      </w:r>
      <w:r w:rsidR="00D40CB2" w:rsidRPr="00D40CB2">
        <w:rPr>
          <w:rFonts w:ascii="Times New Roman" w:eastAsia="Times New Roman" w:hAnsi="Times New Roman" w:cs="Times New Roman"/>
          <w:sz w:val="24"/>
        </w:rPr>
        <w:t>периоду за који важ</w:t>
      </w:r>
      <w:r w:rsidR="00D40CB2">
        <w:rPr>
          <w:rFonts w:ascii="Times New Roman" w:eastAsia="Times New Roman" w:hAnsi="Times New Roman" w:cs="Times New Roman"/>
          <w:sz w:val="24"/>
        </w:rPr>
        <w:t xml:space="preserve">е дата обавештења; </w:t>
      </w:r>
      <w:r w:rsidR="00D40CB2" w:rsidRPr="00D40CB2">
        <w:rPr>
          <w:rFonts w:ascii="Times New Roman" w:eastAsia="Times New Roman" w:hAnsi="Times New Roman" w:cs="Times New Roman"/>
          <w:sz w:val="24"/>
        </w:rPr>
        <w:t>начину плаћања.</w:t>
      </w:r>
      <w:r w:rsidR="00D40CB2">
        <w:rPr>
          <w:rFonts w:ascii="Times New Roman" w:eastAsia="Times New Roman" w:hAnsi="Times New Roman" w:cs="Times New Roman"/>
          <w:sz w:val="24"/>
        </w:rPr>
        <w:t xml:space="preserve"> </w:t>
      </w:r>
      <w:r w:rsidR="0061227C" w:rsidRPr="0061227C">
        <w:rPr>
          <w:rFonts w:ascii="Times New Roman" w:eastAsia="Times New Roman" w:hAnsi="Times New Roman" w:cs="Times New Roman"/>
          <w:sz w:val="24"/>
        </w:rPr>
        <w:t>Терет доказивања извршења обавеза у складу са ст. 1, 2. и 6. овог члана и чл. 29. и 30. овог закона је на трговцу.</w:t>
      </w:r>
    </w:p>
    <w:p w14:paraId="5701056C" w14:textId="77777777" w:rsidR="00734077" w:rsidRDefault="00734077">
      <w:pPr>
        <w:jc w:val="both"/>
        <w:rPr>
          <w:rFonts w:ascii="Times New Roman" w:eastAsia="Times New Roman" w:hAnsi="Times New Roman" w:cs="Times New Roman"/>
          <w:sz w:val="24"/>
        </w:rPr>
      </w:pPr>
    </w:p>
    <w:p w14:paraId="5D39DC66" w14:textId="77777777" w:rsidR="00734077" w:rsidRDefault="00466B37">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27</w:t>
      </w:r>
      <w:r w:rsidR="00A74DD2">
        <w:rPr>
          <w:rFonts w:ascii="Times New Roman" w:eastAsia="Times New Roman" w:hAnsi="Times New Roman" w:cs="Times New Roman"/>
          <w:b/>
          <w:sz w:val="24"/>
        </w:rPr>
        <w:t>.</w:t>
      </w:r>
    </w:p>
    <w:p w14:paraId="0FC90F92"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Овим чланом прописано је право потрошача на одустанак од уговора, у складу са чл. 9. и 10. Директиве 2011/83/ЕУ о правима потрошача. У европском праву се временом, кроз одредбе појединих директива, које се односе на заштиту потрошача, установило право </w:t>
      </w:r>
      <w:r>
        <w:rPr>
          <w:rFonts w:ascii="Times New Roman" w:eastAsia="Times New Roman" w:hAnsi="Times New Roman" w:cs="Times New Roman"/>
          <w:sz w:val="24"/>
        </w:rPr>
        <w:lastRenderedPageBreak/>
        <w:t xml:space="preserve">потрошача на период за предомишљање у коме им је дозвољено да преиспитају своју изражену вољу односно да размисле да ли желе да остану у уговору или то не желе (тзв. цоолинг офф период). То је период током кога потрошач који је дао изјаву да закључује уговор може да се предомисли и има право да одустане од уговора (ригхтс оф њитхдрањал) без обавезе да образложи разлоге за одустанак. При том за потрошача не настају штетне последице због одустанка од уговора. Потрошач има право да одустане од уговора у року од 14 дана од дана закључења уговора на даљину или уговора који се закључује изван пословних просторија. Ово право представља средство заштите потрошача као слабије уговорне стране код оних потрошачких уговора код којих је оцењено да потрошачима треба обезбедити додатну заштиту. На овај начин је у савремене правне системе унет још један специфичан изузетак од начела пацта сунт серванда које се примењује у уговорном праву и представља једну од манифестација теорије аутономије воље. Право потрошача да одустане од уговора не утиче на његово право да користи друге могућности које му уговорно право пружа као што су неважност уговора или право да раскине уговор због неиспуњења. Потрошач има могућност да одустане у периоду за предомишљање и од неважећег или мањкавог уговора и да се не упушта у компликованији редован поступак за остварење својих права. Када потрошач не оствари своје право на одустанак од уговора све уговорне обавезе егзистирају од момента закључења уговора. Директива 2011/83/ЕУ о правима потрошача детаљно регулише право потрошача на одустанак од уговора на јединствен начин за уговоре на даљину и уговоре закључене изван пословних просторија Пре истека рока за одустанак од уговора, потрошач је дужан да обавести трговца о одлуци о одустанку од уговора. Обавештење о одустанку потрошач може да упути на обрасцу за одустанак или да достави другу недвосмислену изјаву о одлуци о одустанку од уговора. Повраћај робе трговцу у законском року сматра се благовременом изјавом о одустанку од уговора. Прописана је и могућност да трговац омогући потрошачу да електронским путем изјави да одустаје од уговора, попуњавањем обрасца на Интернет страници трговца, уз обавезу трговца да потврди пријем такве одлуке потрошача на трајном носачу записа. На потрошачу је терет доказивања да је поступио у складу са одредбама овог члана ради остварења права на одустанак од уговора. </w:t>
      </w:r>
    </w:p>
    <w:p w14:paraId="2F6717B3" w14:textId="77777777" w:rsidR="00734077" w:rsidRDefault="00466B37">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28</w:t>
      </w:r>
      <w:r w:rsidR="00A74DD2">
        <w:rPr>
          <w:rFonts w:ascii="Times New Roman" w:eastAsia="Times New Roman" w:hAnsi="Times New Roman" w:cs="Times New Roman"/>
          <w:b/>
          <w:sz w:val="24"/>
        </w:rPr>
        <w:t>.</w:t>
      </w:r>
    </w:p>
    <w:p w14:paraId="210508B1"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Овај члан уређује рачунање рокова за одустанак од уговора закључених на даљину и изван пословних просторија. Основно је правило да се рок рачуна од дана када је роба доспела у државину потрошача. Код уговора о пружању услуга, рок од 14 дана рачуна се од тренутка закључења уговора. Суштина овог члана је да се потрошачу остави довољно времена да још једном размисли о својој економској одлуци с обзиром на специфичности закључења ових модалитета уговора.</w:t>
      </w:r>
    </w:p>
    <w:p w14:paraId="592B3FE5" w14:textId="77777777" w:rsidR="00734077" w:rsidRDefault="00466B37">
      <w:pPr>
        <w:jc w:val="center"/>
        <w:rPr>
          <w:rFonts w:ascii="Times New Roman" w:eastAsia="Times New Roman" w:hAnsi="Times New Roman" w:cs="Times New Roman"/>
          <w:b/>
          <w:sz w:val="24"/>
        </w:rPr>
      </w:pPr>
      <w:r>
        <w:rPr>
          <w:rFonts w:ascii="Times New Roman" w:eastAsia="Times New Roman" w:hAnsi="Times New Roman" w:cs="Times New Roman"/>
          <w:b/>
          <w:sz w:val="24"/>
        </w:rPr>
        <w:t>Чл. 29. и 30</w:t>
      </w:r>
      <w:r w:rsidR="00A74DD2">
        <w:rPr>
          <w:rFonts w:ascii="Times New Roman" w:eastAsia="Times New Roman" w:hAnsi="Times New Roman" w:cs="Times New Roman"/>
          <w:b/>
          <w:sz w:val="24"/>
        </w:rPr>
        <w:t>.</w:t>
      </w:r>
    </w:p>
    <w:p w14:paraId="6B3F2CF9"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Уговор на даљину и уговор закључен изван пословних просторија мора да садржи све појединости о којима је потрошач обавештен пре закључења уговора и да испуњава све формалне услове да би обавезивао потрошача и трговца. Формални услови за закључење ових уговора усклађени су са чл. 7. и 8. Директиве 2011/83/ЕУ о правима потрошача. </w:t>
      </w:r>
    </w:p>
    <w:p w14:paraId="71AD452A"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Код уговора који се закључују изван пословних просторија, трговац је дужан да пред</w:t>
      </w:r>
      <w:r w:rsidR="00466B37">
        <w:rPr>
          <w:rFonts w:ascii="Times New Roman" w:eastAsia="Times New Roman" w:hAnsi="Times New Roman" w:cs="Times New Roman"/>
          <w:sz w:val="24"/>
        </w:rPr>
        <w:t>уговорне информације из члана 26</w:t>
      </w:r>
      <w:r>
        <w:rPr>
          <w:rFonts w:ascii="Times New Roman" w:eastAsia="Times New Roman" w:hAnsi="Times New Roman" w:cs="Times New Roman"/>
          <w:sz w:val="24"/>
        </w:rPr>
        <w:t xml:space="preserve">. овог закона достави потрошачу у писаној форми, на српском језику, а само уколико постоји изричита сагласност потрошача, на другом трајном носачу записа. Неопходно је да трговац достави потрошачу потписан примерак уговора или потврду уговора у писаној форми. </w:t>
      </w:r>
    </w:p>
    <w:p w14:paraId="1F434E14"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Код уговора који се закључују на даљину, ако трговац успоставља комуникацију са потрошачем телефоном, у обавези је да одмах након успостављања везе потрошачу саопшти свој идентитет и да његов позив има комерцијалну сврху, односно да потрошача позива ради продаје робе или пружања услуга. Код закључења уговора путем телефона, трговац мора да потврди понуду потрошачу који се обавезује тек након потписивања понуде или слања писмене сагласности. Ова потврда трговца мора да буде достављена на трајном носачу записа. Уколико је уговор закључен помоћу средства комуникације на даљину, које по својим могућностима ограничавају простор или време за приказивање обавештења, трговац ће на том конкретном средству пре закључења уговора обезбедити минимална предуговорна обавештења у односу на главне карактеристике робе и услуга, идентитет трговца, укупну цену, право на одустанак од уговора, трајање уговора и, ако је уговор на закључен неодређено време, услове за одустанак, као и друга </w:t>
      </w:r>
      <w:r w:rsidR="00466B37">
        <w:rPr>
          <w:rFonts w:ascii="Times New Roman" w:eastAsia="Times New Roman" w:hAnsi="Times New Roman" w:cs="Times New Roman"/>
          <w:sz w:val="24"/>
        </w:rPr>
        <w:t>обавештења у складу са чланом 26. став 1. и чланом 31</w:t>
      </w:r>
      <w:r>
        <w:rPr>
          <w:rFonts w:ascii="Times New Roman" w:eastAsia="Times New Roman" w:hAnsi="Times New Roman" w:cs="Times New Roman"/>
          <w:sz w:val="24"/>
        </w:rPr>
        <w:t>. овог закона. У разумном року након закључења уговора на даљину, а најкасније у време испоруке робе или пре почетка пружања услуге, трговац је дужан да потрошачу достави потврду о закљученом уговору на трајном носачу записа. Трговац обезбеђује да потрошач, приликом достављања поруџбенице, изричито потврди да поруџбеница подразумева обавезу плаћања. Ако је достављање поруџбенице повезано са активирањем тастера или сличне функције, тастер или слична функција ће бити означени лако читљивим језиком само речима "поруџбина са обавезом плаћања" или одговарајућом недвосмисленом формулацијом из које је јасно да достављање поруџбенице повлачи за собом обавезу плаћања. Када трговац не поступи у складу са овом обавезом, уговор или поруџбеница не обавезују потрошача. Прописује се обавеза да на интернет страницама трговаца, на почетку поступка наручивања, морају да буду јасно и читко наведене информације о постојању ограничења у погледу испоруке и која средства плаћања се прихватају.</w:t>
      </w:r>
    </w:p>
    <w:p w14:paraId="74170571" w14:textId="77777777" w:rsidR="00734077" w:rsidRDefault="00466B37">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31</w:t>
      </w:r>
      <w:r w:rsidR="00A74DD2">
        <w:rPr>
          <w:rFonts w:ascii="Times New Roman" w:eastAsia="Times New Roman" w:hAnsi="Times New Roman" w:cs="Times New Roman"/>
          <w:b/>
          <w:sz w:val="24"/>
        </w:rPr>
        <w:t>.</w:t>
      </w:r>
    </w:p>
    <w:p w14:paraId="3238B863"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Трговац је дужан да своју обавезу из уговора на даљину и уговора закљученог изван пословних просторија изврши у року од 30 дана од дана закључења уговора, осим ако нешто друго није уговорено. Прописано је и да је трговац дужан да без одлагања обавести потрошача да испорука уговорене робе или пружање уговорене услуге није могуће. На обавезе трговца и права потрошача поводом уговора о продаји робе који је закључен на даљину или изван послвоних просторија сходно се примењују одредбе овог закона којим се обезбеђује заштита потрошача у остваривању права из уговора о продаји.</w:t>
      </w:r>
    </w:p>
    <w:p w14:paraId="45067D04" w14:textId="77777777" w:rsidR="00734077" w:rsidRDefault="00466B37">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32</w:t>
      </w:r>
      <w:r w:rsidR="00A74DD2">
        <w:rPr>
          <w:rFonts w:ascii="Times New Roman" w:eastAsia="Times New Roman" w:hAnsi="Times New Roman" w:cs="Times New Roman"/>
          <w:b/>
          <w:sz w:val="24"/>
        </w:rPr>
        <w:t>.</w:t>
      </w:r>
    </w:p>
    <w:p w14:paraId="24F6CE22"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Овим чланом уређују се правне последице одустанка од уговора, у складу са чланом 12. Директиве 2011/83/ЕУ о правима потрошача. У случају потрошачевог одустанка од уговора, сматра се да уговор никада није ни био закључен, односно да није произвео правна дејства. У том случају су даље овим законом предвиђене обавезе обеју уговорних страна, које се пре свега односе на повраћај онога што је примљено по основу уговора од кога је потрошач одустао. </w:t>
      </w:r>
    </w:p>
    <w:p w14:paraId="2B4EB35D" w14:textId="77777777" w:rsidR="00734077" w:rsidRDefault="00466B37">
      <w:pPr>
        <w:jc w:val="center"/>
        <w:rPr>
          <w:rFonts w:ascii="Times New Roman" w:eastAsia="Times New Roman" w:hAnsi="Times New Roman" w:cs="Times New Roman"/>
          <w:b/>
          <w:sz w:val="24"/>
        </w:rPr>
      </w:pPr>
      <w:r>
        <w:rPr>
          <w:rFonts w:ascii="Times New Roman" w:eastAsia="Times New Roman" w:hAnsi="Times New Roman" w:cs="Times New Roman"/>
          <w:b/>
          <w:sz w:val="24"/>
        </w:rPr>
        <w:t>Чл. 33. и 34</w:t>
      </w:r>
      <w:r w:rsidR="00A74DD2">
        <w:rPr>
          <w:rFonts w:ascii="Times New Roman" w:eastAsia="Times New Roman" w:hAnsi="Times New Roman" w:cs="Times New Roman"/>
          <w:b/>
          <w:sz w:val="24"/>
        </w:rPr>
        <w:t>.</w:t>
      </w:r>
    </w:p>
    <w:p w14:paraId="0543B56E"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Прецизно се дефинишу обавезе трговца у случају да потрошач изјави да одустаје од уговора, са једне стране, као и обавезе потрошача, са друге стране. Одредбе су у   усаглашене са чл. 13. и 14. Директиве 2011/83/ЕУ о правима потрошача. Трговац се обавезује да изврши повраћај уплаћених износа и када је примењиво, трошкове испоруке, најкасније у року од 14 дана од дана када га потрошач обавести о својој одлуци да одустаје од уговора. Међутим, трговац има могућност да одложи повраћај новца потрошачу док не добије робу назад, односно док потрошач не достави доказ да је робу послао трговцу. Претходно не важи у ситуацији да је трговац понудио да сам преузме робу од потрошача. Потрошач има обавезу да врати робу трговцу, у року од 14 дана од дана када је трговца обавестио да одустаје од уговора. Трошкове враћања робе сноси потрошач, о чему је неопходно да буде предуговорно информисан. </w:t>
      </w:r>
    </w:p>
    <w:p w14:paraId="1193EABF" w14:textId="2C3B8FF1"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Трговац о сопственом трошку преузима робу када је она била испоручена п</w:t>
      </w:r>
      <w:r w:rsidR="00737922">
        <w:rPr>
          <w:rFonts w:ascii="Times New Roman" w:eastAsia="Times New Roman" w:hAnsi="Times New Roman" w:cs="Times New Roman"/>
          <w:sz w:val="24"/>
          <w:lang w:val="sr-Cyrl-RS"/>
        </w:rPr>
        <w:t>ф</w:t>
      </w:r>
      <w:r>
        <w:rPr>
          <w:rFonts w:ascii="Times New Roman" w:eastAsia="Times New Roman" w:hAnsi="Times New Roman" w:cs="Times New Roman"/>
          <w:sz w:val="24"/>
        </w:rPr>
        <w:t>отрошачу у његовом дому приликом закључења уговора изван пословних просторија, уколико роба по својој природи не може да се врати на уобичајен начин преко поштанског оператора. Детаљно се прецизира када потрошач не сноси никакве трошкове у случају одустанка од уговора.</w:t>
      </w:r>
    </w:p>
    <w:p w14:paraId="72A1542F" w14:textId="77777777" w:rsidR="00734077" w:rsidRDefault="00466B37">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35</w:t>
      </w:r>
      <w:r w:rsidR="00A74DD2">
        <w:rPr>
          <w:rFonts w:ascii="Times New Roman" w:eastAsia="Times New Roman" w:hAnsi="Times New Roman" w:cs="Times New Roman"/>
          <w:b/>
          <w:sz w:val="24"/>
        </w:rPr>
        <w:t>.</w:t>
      </w:r>
    </w:p>
    <w:p w14:paraId="3227951F"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Овим чланом прописују се правне последице коришћења права на одустанак од уговора на повезане уговоре, у складу са чланом 15. Директиве 2011/83/ЕУ о правима потрошача. У случају одустанка од уговора на даљину или уговора који се закључује изван пословних просторија, аутоматски престаје дејство повезаних уговора без трошкова за по</w:t>
      </w:r>
      <w:r w:rsidR="00466B37">
        <w:rPr>
          <w:rFonts w:ascii="Times New Roman" w:eastAsia="Times New Roman" w:hAnsi="Times New Roman" w:cs="Times New Roman"/>
          <w:sz w:val="24"/>
        </w:rPr>
        <w:t>трошача, осим трошкова из чл. 39. и 40</w:t>
      </w:r>
      <w:r>
        <w:rPr>
          <w:rFonts w:ascii="Times New Roman" w:eastAsia="Times New Roman" w:hAnsi="Times New Roman" w:cs="Times New Roman"/>
          <w:sz w:val="24"/>
        </w:rPr>
        <w:t>. овог закона.</w:t>
      </w:r>
    </w:p>
    <w:p w14:paraId="33909E74" w14:textId="77777777" w:rsidR="00734077" w:rsidRDefault="00466B37">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36</w:t>
      </w:r>
      <w:r w:rsidR="00A74DD2">
        <w:rPr>
          <w:rFonts w:ascii="Times New Roman" w:eastAsia="Times New Roman" w:hAnsi="Times New Roman" w:cs="Times New Roman"/>
          <w:b/>
          <w:sz w:val="24"/>
        </w:rPr>
        <w:t>.</w:t>
      </w:r>
    </w:p>
    <w:p w14:paraId="4E1B99F6" w14:textId="77777777" w:rsidR="00734077" w:rsidRDefault="00A74DD2" w:rsidP="00466B37">
      <w:pPr>
        <w:jc w:val="both"/>
        <w:rPr>
          <w:rFonts w:ascii="Times New Roman" w:eastAsia="Times New Roman" w:hAnsi="Times New Roman" w:cs="Times New Roman"/>
          <w:sz w:val="24"/>
        </w:rPr>
      </w:pPr>
      <w:r>
        <w:rPr>
          <w:rFonts w:ascii="Times New Roman" w:eastAsia="Times New Roman" w:hAnsi="Times New Roman" w:cs="Times New Roman"/>
          <w:sz w:val="24"/>
        </w:rPr>
        <w:t>У овом члану таксативно се наводе изузеци од права на одустанак од уговора, тако да су интегрисани изузеци од права на одустанак од уговора и за уговор на даљину и за уговор закључен изван пословних просторија, у складу са чланом 16. Директиве 2011/83/ЕУ о правима потрошача.</w:t>
      </w:r>
    </w:p>
    <w:p w14:paraId="13EE59B2" w14:textId="77777777" w:rsidR="00734077" w:rsidRDefault="00466B37">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37</w:t>
      </w:r>
      <w:r w:rsidR="00A74DD2">
        <w:rPr>
          <w:rFonts w:ascii="Times New Roman" w:eastAsia="Times New Roman" w:hAnsi="Times New Roman" w:cs="Times New Roman"/>
          <w:b/>
          <w:sz w:val="24"/>
        </w:rPr>
        <w:t>.</w:t>
      </w:r>
    </w:p>
    <w:p w14:paraId="48C9FB0D" w14:textId="2965A9C9" w:rsidR="00442736" w:rsidRDefault="00A74DD2">
      <w:pPr>
        <w:jc w:val="both"/>
        <w:rPr>
          <w:rFonts w:ascii="Times New Roman" w:eastAsia="Times New Roman" w:hAnsi="Times New Roman" w:cs="Times New Roman"/>
          <w:sz w:val="24"/>
          <w:lang w:val="sr-Cyrl-RS"/>
        </w:rPr>
      </w:pPr>
      <w:r>
        <w:rPr>
          <w:rFonts w:ascii="Times New Roman" w:eastAsia="Times New Roman" w:hAnsi="Times New Roman" w:cs="Times New Roman"/>
          <w:sz w:val="24"/>
        </w:rPr>
        <w:t xml:space="preserve">Ради свеобухватне заштите потрошача код уговора на даљину трговцу је дозвољено да се у сврху оглашавања директно обрати потрошачу путем телефона, аутоматске машине за позивање, факса или електронске поште, само ако је потрошач претходно пристао на такво </w:t>
      </w:r>
      <w:r>
        <w:rPr>
          <w:rFonts w:ascii="Times New Roman" w:eastAsia="Times New Roman" w:hAnsi="Times New Roman" w:cs="Times New Roman"/>
          <w:sz w:val="24"/>
        </w:rPr>
        <w:lastRenderedPageBreak/>
        <w:t>обраћање. У случају пристанка потрошача трговац му мора саопштити да му се обраћа искључиво у циљу продаје или пружања услуга. Коришћење других средстава комуникације на даљину је забрањено, ако се обраћању овим путем потрошач изричито успротивио.</w:t>
      </w:r>
    </w:p>
    <w:p w14:paraId="0642910B" w14:textId="76EED1D6" w:rsidR="00AF5635" w:rsidRDefault="00442736" w:rsidP="00AF5635">
      <w:pPr>
        <w:jc w:val="both"/>
        <w:rPr>
          <w:rFonts w:ascii="Times New Roman" w:eastAsia="Times New Roman" w:hAnsi="Times New Roman" w:cs="Times New Roman"/>
          <w:sz w:val="24"/>
        </w:rPr>
      </w:pPr>
      <w:r>
        <w:rPr>
          <w:rFonts w:ascii="Times New Roman" w:eastAsia="Times New Roman" w:hAnsi="Times New Roman" w:cs="Times New Roman"/>
          <w:sz w:val="24"/>
          <w:lang w:val="sr-Cyrl-RS"/>
        </w:rPr>
        <w:t xml:space="preserve">Предлог Закона прописује </w:t>
      </w:r>
      <w:r w:rsidR="00AF5635">
        <w:rPr>
          <w:rFonts w:ascii="Times New Roman" w:eastAsia="Times New Roman" w:hAnsi="Times New Roman" w:cs="Times New Roman"/>
          <w:sz w:val="24"/>
          <w:lang w:val="sr-Cyrl-RS"/>
        </w:rPr>
        <w:t xml:space="preserve">да је </w:t>
      </w:r>
      <w:r w:rsidR="00AF5635">
        <w:rPr>
          <w:rFonts w:ascii="Times New Roman" w:eastAsia="Times New Roman" w:hAnsi="Times New Roman" w:cs="Times New Roman"/>
          <w:sz w:val="24"/>
        </w:rPr>
        <w:t>з</w:t>
      </w:r>
      <w:r w:rsidR="00AF5635" w:rsidRPr="00AF5635">
        <w:rPr>
          <w:rFonts w:ascii="Times New Roman" w:eastAsia="Times New Roman" w:hAnsi="Times New Roman" w:cs="Times New Roman"/>
          <w:sz w:val="24"/>
        </w:rPr>
        <w:t>абрањено је упућивати позиве и/или поруке телефоном потрошачима који су се уписали у регистар потрошача који не желе примати позиве и/или поруке у оквиру пром</w:t>
      </w:r>
      <w:r w:rsidR="00AF5635">
        <w:rPr>
          <w:rFonts w:ascii="Times New Roman" w:eastAsia="Times New Roman" w:hAnsi="Times New Roman" w:cs="Times New Roman"/>
          <w:sz w:val="24"/>
        </w:rPr>
        <w:t xml:space="preserve">оције и/или продаје телефоном. </w:t>
      </w:r>
      <w:r w:rsidR="00AF5635" w:rsidRPr="00AF5635">
        <w:rPr>
          <w:rFonts w:ascii="Times New Roman" w:eastAsia="Times New Roman" w:hAnsi="Times New Roman" w:cs="Times New Roman"/>
          <w:sz w:val="24"/>
        </w:rPr>
        <w:t xml:space="preserve">Регистар </w:t>
      </w:r>
      <w:r w:rsidR="00AF5635">
        <w:rPr>
          <w:rFonts w:ascii="Times New Roman" w:eastAsia="Times New Roman" w:hAnsi="Times New Roman" w:cs="Times New Roman"/>
          <w:sz w:val="24"/>
          <w:lang w:val="sr-Cyrl-RS"/>
        </w:rPr>
        <w:t xml:space="preserve">се </w:t>
      </w:r>
      <w:r w:rsidR="00AF5635">
        <w:rPr>
          <w:rFonts w:ascii="Times New Roman" w:eastAsia="Times New Roman" w:hAnsi="Times New Roman" w:cs="Times New Roman"/>
          <w:sz w:val="24"/>
        </w:rPr>
        <w:t>води</w:t>
      </w:r>
      <w:r w:rsidR="00AF5635" w:rsidRPr="00AF5635">
        <w:rPr>
          <w:rFonts w:ascii="Times New Roman" w:eastAsia="Times New Roman" w:hAnsi="Times New Roman" w:cs="Times New Roman"/>
          <w:sz w:val="24"/>
        </w:rPr>
        <w:t xml:space="preserve"> при регулаторном телу надлежн</w:t>
      </w:r>
      <w:r w:rsidR="00AF5635">
        <w:rPr>
          <w:rFonts w:ascii="Times New Roman" w:eastAsia="Times New Roman" w:hAnsi="Times New Roman" w:cs="Times New Roman"/>
          <w:sz w:val="24"/>
        </w:rPr>
        <w:t>ом за електронске комуникације.</w:t>
      </w:r>
      <w:r w:rsidR="00AF5635">
        <w:rPr>
          <w:rFonts w:ascii="Times New Roman" w:eastAsia="Times New Roman" w:hAnsi="Times New Roman" w:cs="Times New Roman"/>
          <w:sz w:val="24"/>
          <w:lang w:val="sr-Cyrl-RS"/>
        </w:rPr>
        <w:t xml:space="preserve"> </w:t>
      </w:r>
      <w:r w:rsidR="00AF5635" w:rsidRPr="00AF5635">
        <w:rPr>
          <w:rFonts w:ascii="Times New Roman" w:eastAsia="Times New Roman" w:hAnsi="Times New Roman" w:cs="Times New Roman"/>
          <w:sz w:val="24"/>
        </w:rPr>
        <w:t>Упис или испис из регистра обављају операт</w:t>
      </w:r>
      <w:r w:rsidR="00AF5635">
        <w:rPr>
          <w:rFonts w:ascii="Times New Roman" w:eastAsia="Times New Roman" w:hAnsi="Times New Roman" w:cs="Times New Roman"/>
          <w:sz w:val="24"/>
        </w:rPr>
        <w:t xml:space="preserve">ори електронских комуникација. </w:t>
      </w:r>
      <w:r w:rsidR="00AF5635" w:rsidRPr="00AF5635">
        <w:rPr>
          <w:rFonts w:ascii="Times New Roman" w:eastAsia="Times New Roman" w:hAnsi="Times New Roman" w:cs="Times New Roman"/>
          <w:sz w:val="24"/>
        </w:rPr>
        <w:t>Министар уређује поступак уписа и исписа, услове и начин к</w:t>
      </w:r>
      <w:r w:rsidR="00AF5635">
        <w:rPr>
          <w:rFonts w:ascii="Times New Roman" w:eastAsia="Times New Roman" w:hAnsi="Times New Roman" w:cs="Times New Roman"/>
          <w:sz w:val="24"/>
        </w:rPr>
        <w:t>оришћења регистра.</w:t>
      </w:r>
    </w:p>
    <w:p w14:paraId="42C30F77" w14:textId="77777777" w:rsidR="00AF5635" w:rsidRPr="002D68D1" w:rsidRDefault="00AF5635">
      <w:pPr>
        <w:jc w:val="both"/>
        <w:rPr>
          <w:rFonts w:ascii="Times New Roman" w:eastAsia="Times New Roman" w:hAnsi="Times New Roman" w:cs="Times New Roman"/>
          <w:sz w:val="24"/>
          <w:lang w:val="sr-Cyrl-RS"/>
        </w:rPr>
      </w:pPr>
    </w:p>
    <w:p w14:paraId="583EF7CE" w14:textId="77777777" w:rsidR="00734077" w:rsidRDefault="00466B37">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38</w:t>
      </w:r>
      <w:r w:rsidR="00A74DD2">
        <w:rPr>
          <w:rFonts w:ascii="Times New Roman" w:eastAsia="Times New Roman" w:hAnsi="Times New Roman" w:cs="Times New Roman"/>
          <w:b/>
          <w:sz w:val="24"/>
        </w:rPr>
        <w:t>.</w:t>
      </w:r>
    </w:p>
    <w:p w14:paraId="02B58523"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Трговцу је такође забрањено да потрошачу шаље пошиљке које овај није наручио. Ако поступи противно тој забрани примљена ненаручена пошиљка сматра се поклоном који је учинио потрошачу у сврху оглашавања. Слање ненаручене пошиљке је изузетно дозвољено само ако је трговац послао потрошачу другу робу једнаке цене и квалитета, уместо пошиљке коју је потрошач наручио, и ако је притом обавестио потрошача да није дужан да прихвати робу коју није наручио нити да плати трошкове њеног враћања трговцу.</w:t>
      </w:r>
    </w:p>
    <w:p w14:paraId="08C14764" w14:textId="77777777" w:rsidR="00734077" w:rsidRDefault="00466B37">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39</w:t>
      </w:r>
      <w:r w:rsidR="00A74DD2">
        <w:rPr>
          <w:rFonts w:ascii="Times New Roman" w:eastAsia="Times New Roman" w:hAnsi="Times New Roman" w:cs="Times New Roman"/>
          <w:b/>
          <w:sz w:val="24"/>
        </w:rPr>
        <w:t>.</w:t>
      </w:r>
    </w:p>
    <w:p w14:paraId="79DC793B"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Трговац је дужан да огласну природу поруке и идентитет правног или физичког лица у чије име се врши оглашавање, истакне на јасан и недвосмислен начин. Поред тога, трговац је дужан да промотивне игре или надметања односно специјалне понуде, као што су попусти, као и услове ове додатне понуде а који су саставни део поруке означи на јасан и разумљив начин (на пример: онлине претплату на часопис прати и нека врста наградне игре).</w:t>
      </w:r>
    </w:p>
    <w:p w14:paraId="1A23BC38"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Глава V. Заштита потрошача у остваривању права из уговора који садрже неправичне уговорне одредбе</w:t>
      </w:r>
    </w:p>
    <w:p w14:paraId="67F87B58"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У глави V уређена су права потрошача у погледу неправичних уговорних одредаба. Ради се о правима која има потрошач када се у уговору, који је закључио са трговцем, налази одредба која је према њему неправична. </w:t>
      </w:r>
    </w:p>
    <w:p w14:paraId="42A0D85A"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Одредбе чланова ове главе у потпуности су усклађене са Директивом 93/13/ЕЕЗ о неправичним уговорним одредбама у потрошачким уговорима. </w:t>
      </w:r>
    </w:p>
    <w:p w14:paraId="2F98D86D"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Појам неправичних одредаба је познат од раније и то у чл. 142. и 143. Закона о облигационим односима који регулишу опште услове формуларних уговора. У Закону појам неправичних уговорних одредаба преузет је из Директиве 93/13/ЕЕЗ. У савременој пословној пракси, нарочито електронској трговини преко интернета, по правилу немогуће је да потрошач преговара о уговорним условима, поготово о онима који су нарочито неповољни за потрошача и стога су побројани у црној или условној (сивој) листи. Зато овај закон садржи компромисно решење које узима у обзир савремену тржишну праксу. Стога, </w:t>
      </w:r>
      <w:r>
        <w:rPr>
          <w:rFonts w:ascii="Times New Roman" w:eastAsia="Times New Roman" w:hAnsi="Times New Roman" w:cs="Times New Roman"/>
          <w:sz w:val="24"/>
        </w:rPr>
        <w:lastRenderedPageBreak/>
        <w:t>сматраће се да су све уговорне одредбе у потрошачким уговорима унапред утврђене осим ако трговац не докаже да се о њима стварно појединачно преговарало. Доња граница доказивања би требало да буде постављена прилично високо, да би се избегле злоупотребе. Тако, прост избор потрошача између различитих унапред понуђених варијанти се не може тумачити као да је о одредби појединачно преговарано.</w:t>
      </w:r>
    </w:p>
    <w:p w14:paraId="15B39E60" w14:textId="77777777" w:rsidR="00734077" w:rsidRDefault="00BD58D6">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40</w:t>
      </w:r>
      <w:r w:rsidR="00A74DD2">
        <w:rPr>
          <w:rFonts w:ascii="Times New Roman" w:eastAsia="Times New Roman" w:hAnsi="Times New Roman" w:cs="Times New Roman"/>
          <w:b/>
          <w:sz w:val="24"/>
        </w:rPr>
        <w:t>.</w:t>
      </w:r>
    </w:p>
    <w:p w14:paraId="26CF7502"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Уговорне одредбе које регулишу однос трговца и потрошача, осим ретких око којих прихвата да преговара, трговац унапред припрема. Унапред формулисане уговорне одредбе су, по правилу, дуге и сложене, тако да "нестручни" потрошач не може да их брзо прочита, нити лако да разуме. Ипак, потрошач пристаје на њих, иако их добро не разуме, свестан да у њима не може ништа да измени. Ситуација у којој се налази потрошач омогућава трговцу да искористи нејасне и неразумљиве уговорне одредбе да би кроз њих наметнуо потрошачу неке додатне обавезе или олакшао себи извршење сопствених обавеза. </w:t>
      </w:r>
    </w:p>
    <w:p w14:paraId="7FC8A70A"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Због тога је Предлог закона прописао да уговорна одредба обавезује потрошача ако је изражена једноставним, јасним и разумљивим језиком. С обзиром на то да су потрошачи различитог образовања и информисаности и да једна иста одредба може бити потпуно јасна и разумљива образованијем и информисанијем потрошачу, а неразумљива другом, мање образованом и мање информисаном, Закон је одредио мерило по коме ће се утврђивати да ли је једна одредба јасна или није. Ово мерило води рачуна о томе да ли би разумно лице, које има исто знање и које је исто информисано као потрошач који истиче да је за њега једна клаузула неразумљива, могло разумети ту исту клаузулу. Ако лице које поседује исто знање и исту информисаност као потрошач који тврди да је уговорна одредба неразумљива, може да разуме такву уговорну одредбу, она се сматра разумљивом. </w:t>
      </w:r>
    </w:p>
    <w:p w14:paraId="4FBD1841"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Уговорне одредбе које је трговац унапред формулисао могу се налазити на "типском уговору", који садржи списак унапред одштампаних уговорних одредби, неколико празних рубрика намењених за попуњавање подацима потребним за индивидуализацију потрошача (име, презиме, адреса) и места за потписе уговорних страна (на пример, типски уговор о кредиту, уговор о издавању банкарских кредитних и дебитих картица, уговор о банкарском текућем рачуну итд.) или на посебној књижици која се предаје потрошачу приликом закључења уговора или на каталогу, у тарифи, на полеђини авио карте, итд. Проблем потрошача који може настати у вези са уговорним одредбама је у томе што потрошач често не зна да оне постоје, јер га трговац није обавестио о њима или упутио на њих (на пример, потрошач, уговарач осигурања, често не зна да постоје општи услови осигурања који уређују однос између њега и осигуравача, ако му осигуравач не скрене пажњу на њих), а потрошач, када да свој пристанак на уговор, његов пристанак се аутоматски простире на све уговорне одредбе, како на оне које је знао, тако и на оне за које није знао. Имајући у виду овакве ситуације, овај закон је прописао обавезу трговца да пре закључења уговора учини доступним потрошачу уговорне одредбе, на начин који потрошачу пружа стварну могућност да се са њиховом садржином упозна (на пример: попуњавање онлајн поруџбенице где је унапред штиклирано поље да је потрошач сагласан да му се уз кухињски апарат достави и посебно наплати књига рецепата; потрошач је пропустио да скине знак </w:t>
      </w:r>
      <w:r>
        <w:rPr>
          <w:rFonts w:ascii="Times New Roman" w:eastAsia="Times New Roman" w:hAnsi="Times New Roman" w:cs="Times New Roman"/>
          <w:sz w:val="24"/>
        </w:rPr>
        <w:lastRenderedPageBreak/>
        <w:t>пристанка са оваквог унапред означеног поља; на основу овог потрошачевог пропуштања не може се претпоставити да потрошач прихвата да купи књигу).</w:t>
      </w:r>
    </w:p>
    <w:p w14:paraId="24584590" w14:textId="77777777" w:rsidR="00734077" w:rsidRDefault="00BD58D6">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41</w:t>
      </w:r>
      <w:r w:rsidR="00A74DD2">
        <w:rPr>
          <w:rFonts w:ascii="Times New Roman" w:eastAsia="Times New Roman" w:hAnsi="Times New Roman" w:cs="Times New Roman"/>
          <w:b/>
          <w:sz w:val="24"/>
        </w:rPr>
        <w:t>.</w:t>
      </w:r>
    </w:p>
    <w:p w14:paraId="697177E2"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 складу са начелом савесности и поштења и начелом једнакости уговорних страна прописује се посебно правило за тумачење нејасних одредби када је предмет тумачења нејасна одредба уговора по приступу (видети члан 100. Закона о облигационим односима). Наиме, нејасне одредбе потрошачког уговора тумаче се у корист потрошача.</w:t>
      </w:r>
    </w:p>
    <w:p w14:paraId="4110F962" w14:textId="77777777" w:rsidR="00734077" w:rsidRDefault="00BD58D6">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42</w:t>
      </w:r>
      <w:r w:rsidR="00A74DD2">
        <w:rPr>
          <w:rFonts w:ascii="Times New Roman" w:eastAsia="Times New Roman" w:hAnsi="Times New Roman" w:cs="Times New Roman"/>
          <w:b/>
          <w:sz w:val="24"/>
        </w:rPr>
        <w:t>.</w:t>
      </w:r>
    </w:p>
    <w:p w14:paraId="433C0E1A"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Неправична уговорна одредба, било она за коју се претпоставља да је неправична, а трговац супротно не докаже, било она која је у сваком случају неправична, је ништава и не производи правно дејство. Међутим, због ње не мора бити поништен уговор у целини између трговца и потрошача, ако уговор може опстати на снази и без неправичне одредбе. </w:t>
      </w:r>
    </w:p>
    <w:p w14:paraId="71F5CBB1"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Предлог закона је дефинисао шта су неправичне уговорне одредбе и уредио правна средства за њихово уклањање из уговора. Неправична уговорна одредба је одредба која ствара значајну несразмеру у обавезама уговорних страна на штету потрошача и противна је начелу савесности и поштења. При том, да би се утврдило да ли је једна уговорна одредба неправична у конкретном случају, потребно је узети у обзир природу робе или услуга на које се уговор односи, околности под којима је уговор закључен, остале одредбе уговора или другог уговора са којим је потрошачки уговор повезан, начин на који је постигнута сагласност о садржини уговора и начин на који се потрошач упознао са садржином уговора.</w:t>
      </w:r>
    </w:p>
    <w:p w14:paraId="7D9433BE" w14:textId="77777777" w:rsidR="00734077" w:rsidRDefault="00BD58D6">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43</w:t>
      </w:r>
      <w:r w:rsidR="00A74DD2">
        <w:rPr>
          <w:rFonts w:ascii="Times New Roman" w:eastAsia="Times New Roman" w:hAnsi="Times New Roman" w:cs="Times New Roman"/>
          <w:b/>
          <w:sz w:val="24"/>
        </w:rPr>
        <w:t>.</w:t>
      </w:r>
    </w:p>
    <w:p w14:paraId="3991F656" w14:textId="3EC1B822" w:rsidR="00734077" w:rsidRDefault="003E1AC7">
      <w:pPr>
        <w:jc w:val="both"/>
        <w:rPr>
          <w:rFonts w:ascii="Times New Roman" w:eastAsia="Times New Roman" w:hAnsi="Times New Roman" w:cs="Times New Roman"/>
          <w:sz w:val="24"/>
        </w:rPr>
      </w:pPr>
      <w:r>
        <w:rPr>
          <w:rFonts w:ascii="Times New Roman" w:eastAsia="Times New Roman" w:hAnsi="Times New Roman" w:cs="Times New Roman"/>
          <w:sz w:val="24"/>
        </w:rPr>
        <w:t>Предлог закона је у прописао</w:t>
      </w:r>
      <w:r w:rsidR="00A74DD2">
        <w:rPr>
          <w:rFonts w:ascii="Times New Roman" w:eastAsia="Times New Roman" w:hAnsi="Times New Roman" w:cs="Times New Roman"/>
          <w:sz w:val="24"/>
        </w:rPr>
        <w:t xml:space="preserve"> списак уговорних одредаба које су неправичне у сваком случају. На овом списку налази се уговорна одредба којом се искључује или ограничава одговорност трговца за накнаду штете у случају смрти или телесне повреде коју је проузроковао потрошачу својом радњом или пропуштањем; уговорна одредба на основу које се искључује право потрошача да покрене судски поступак против трговца ради остварења својих права или се искључује надлежност редовних судова за решавање спора између трговца и потрошача и установљава надлежност арбитраже у спору који, супротно правилима закона, не може бити изнет пред арбитражу, итд. Угово</w:t>
      </w:r>
      <w:r w:rsidR="00BD58D6">
        <w:rPr>
          <w:rFonts w:ascii="Times New Roman" w:eastAsia="Times New Roman" w:hAnsi="Times New Roman" w:cs="Times New Roman"/>
          <w:sz w:val="24"/>
        </w:rPr>
        <w:t>рне одредбе побројане у члану 43</w:t>
      </w:r>
      <w:r w:rsidR="00A74DD2">
        <w:rPr>
          <w:rFonts w:ascii="Times New Roman" w:eastAsia="Times New Roman" w:hAnsi="Times New Roman" w:cs="Times New Roman"/>
          <w:sz w:val="24"/>
        </w:rPr>
        <w:t>. неправичне су саме по себи, у сваком случају. Трговцу није дозвољено да доказује супротно, да оне нису неправичне. Дакле, њихово постојање у уговорима између трговца и потрошача је забрањено.</w:t>
      </w:r>
    </w:p>
    <w:p w14:paraId="2FA413E4" w14:textId="77777777" w:rsidR="00734077" w:rsidRDefault="00BD58D6">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44</w:t>
      </w:r>
      <w:r w:rsidR="00A74DD2">
        <w:rPr>
          <w:rFonts w:ascii="Times New Roman" w:eastAsia="Times New Roman" w:hAnsi="Times New Roman" w:cs="Times New Roman"/>
          <w:b/>
          <w:sz w:val="24"/>
        </w:rPr>
        <w:t>.</w:t>
      </w:r>
    </w:p>
    <w:p w14:paraId="449BD2B7" w14:textId="28C1D61B"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Предлог закона је дао и једну листу уговорних одредби за које важи оборива претпоставка да су неправичне. Тако на пример, претпоставља се да је неправична уговорна одредба према којој је потрошач обавезан да, у случају да задоцни са испуњењем своје обавезе, плати трговцу накнаду која знатно премашује износ штете коју је трговац претрпео; или уговорна одредба која трговцу даје право да раскине уговор кад год хоће, при чему та </w:t>
      </w:r>
      <w:r>
        <w:rPr>
          <w:rFonts w:ascii="Times New Roman" w:eastAsia="Times New Roman" w:hAnsi="Times New Roman" w:cs="Times New Roman"/>
          <w:sz w:val="24"/>
        </w:rPr>
        <w:lastRenderedPageBreak/>
        <w:t>одредба не даје исто право потрошачу; или уговорна одредба према којој потрошач мора да изврши све своје уговорне обавезе, чак и у случају да трговац своје обавезе не изврши у целости, итд. За ове одредбе се претпоставља да су неправичне, али оне не морају бити неправичне у конкретном случају. На трговцу је да докаже да нису неправичне. Ако не успе у доказивању, таква уговорна одредба ће бити без дејства и сматраће се да не постоји у уговору.</w:t>
      </w:r>
    </w:p>
    <w:p w14:paraId="28EF9BDC" w14:textId="77777777" w:rsidR="00691EA0" w:rsidRDefault="00A74DD2" w:rsidP="00691EA0">
      <w:pPr>
        <w:jc w:val="center"/>
        <w:rPr>
          <w:rFonts w:ascii="Times New Roman" w:eastAsia="Times New Roman" w:hAnsi="Times New Roman" w:cs="Times New Roman"/>
          <w:b/>
          <w:sz w:val="24"/>
        </w:rPr>
      </w:pPr>
      <w:r>
        <w:rPr>
          <w:rFonts w:ascii="Times New Roman" w:eastAsia="Times New Roman" w:hAnsi="Times New Roman" w:cs="Times New Roman"/>
          <w:b/>
          <w:sz w:val="24"/>
        </w:rPr>
        <w:t>Глава VI. Заштита потрошача у остваривању права из уговора о продаји</w:t>
      </w:r>
    </w:p>
    <w:p w14:paraId="0B3B178C" w14:textId="77777777" w:rsidR="00691EA0" w:rsidRPr="00691EA0" w:rsidRDefault="00691EA0" w:rsidP="00C71C3F">
      <w:pPr>
        <w:jc w:val="both"/>
        <w:rPr>
          <w:rFonts w:ascii="Times New Roman" w:eastAsia="Times New Roman" w:hAnsi="Times New Roman" w:cs="Times New Roman"/>
          <w:sz w:val="24"/>
          <w:lang w:val="sr-Cyrl-RS"/>
        </w:rPr>
      </w:pPr>
      <w:r w:rsidRPr="00691EA0">
        <w:rPr>
          <w:rFonts w:ascii="Times New Roman" w:eastAsia="Times New Roman" w:hAnsi="Times New Roman" w:cs="Times New Roman"/>
          <w:sz w:val="24"/>
          <w:lang w:val="sr-Cyrl-RS"/>
        </w:rPr>
        <w:t xml:space="preserve">У овој глави уређена су посебна права потрошача код уговора о продаји. Уговор о продаји је сваки уговор којим трговац преноси или се обавезује да пренесе својину на роби потрошачу, а потрошач плаћа или се обавезује да плати цену, укључујући и уговор који за предмет има и продају робе и пружање услуге. Одредбе о уговорима о продаји допуњују правила Закона о облигационим односима о купопродаји и блиско прате одредбе Директиве 99/44/ЕЗ о продаји робе и пратећим гаранцијама и Директиве 2011/83/ЕУ о правима потрошача. </w:t>
      </w:r>
      <w:r w:rsidR="00C71C3F">
        <w:rPr>
          <w:rFonts w:ascii="Times New Roman" w:eastAsia="Times New Roman" w:hAnsi="Times New Roman" w:cs="Times New Roman"/>
          <w:sz w:val="24"/>
          <w:lang w:val="sr-Cyrl-RS"/>
        </w:rPr>
        <w:t>К</w:t>
      </w:r>
      <w:r w:rsidRPr="00691EA0">
        <w:rPr>
          <w:rFonts w:ascii="Times New Roman" w:eastAsia="Times New Roman" w:hAnsi="Times New Roman" w:cs="Times New Roman"/>
          <w:sz w:val="24"/>
          <w:lang w:val="sr-Cyrl-RS"/>
        </w:rPr>
        <w:t>омерцијалну гаранцију треба строго разликовати од одговорности трговца за несаобразност робе уговору. Међутим, гаранција се често користи на начин који доводи потрошача у заблуду који често мисли да има права само по основу гаранције, а не и законске гаранције (одговорности за несаобразност). Наведен</w:t>
      </w:r>
      <w:r w:rsidR="00C71C3F">
        <w:rPr>
          <w:rFonts w:ascii="Times New Roman" w:eastAsia="Times New Roman" w:hAnsi="Times New Roman" w:cs="Times New Roman"/>
          <w:sz w:val="24"/>
          <w:lang w:val="sr-Cyrl-RS"/>
        </w:rPr>
        <w:t>а пракса је забрањена у члану 54</w:t>
      </w:r>
      <w:r w:rsidRPr="00691EA0">
        <w:rPr>
          <w:rFonts w:ascii="Times New Roman" w:eastAsia="Times New Roman" w:hAnsi="Times New Roman" w:cs="Times New Roman"/>
          <w:sz w:val="24"/>
          <w:lang w:val="sr-Cyrl-RS"/>
        </w:rPr>
        <w:t>. овог закона.</w:t>
      </w:r>
    </w:p>
    <w:p w14:paraId="75031A6A" w14:textId="77777777" w:rsidR="00734077" w:rsidRDefault="00DF7DE1">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45</w:t>
      </w:r>
      <w:r w:rsidR="00A74DD2">
        <w:rPr>
          <w:rFonts w:ascii="Times New Roman" w:eastAsia="Times New Roman" w:hAnsi="Times New Roman" w:cs="Times New Roman"/>
          <w:b/>
          <w:sz w:val="24"/>
        </w:rPr>
        <w:t>.</w:t>
      </w:r>
    </w:p>
    <w:p w14:paraId="13195C6E"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основу уговора о продаји настаје обавеза продавца да потрошачу испоручи робу. У овим уговорима време испоруке понекад није одређено због тога што продавац избегава да се чврсто обавеже роком јер тек треба да произведе робу или да је набави, а потрошач нема могућности да преговара о томе са њим. У том случају, према општим правилима уговорног права, продавац је дужан да изврши испоруку у примереном року, с обзиром на природу ствари и на остале околности. Појам примереног рока је врло широк и отвара простор за различита тумачења. </w:t>
      </w:r>
    </w:p>
    <w:p w14:paraId="4EFBAE9E"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Примерен рок за потрошача не мора бити исто што и примерен рок за продавца. Ситуације у којима није одређен рок за испоруку могу бити врло непријатне потрошачу јер могу трајати дуго. Да би се оне избегле, овај закон је заштитио потрошаче тако што је прописао обавезу продавца да испоручи робу најкасније у року од 30 дана од дана закључења уговора, осим ако уговором није одређен другачији, краћи или дужи рок (став 1.). Са чланом 18. Директиве 2011/83/ЕУ о правима потрошача су усаглашене одредбе које се односе на максималан рок испоруке од 30 дана. </w:t>
      </w:r>
    </w:p>
    <w:p w14:paraId="2866C841" w14:textId="1C89525F" w:rsidR="00734077" w:rsidRDefault="002A183B">
      <w:pPr>
        <w:jc w:val="both"/>
        <w:rPr>
          <w:rFonts w:ascii="Times New Roman" w:eastAsia="Times New Roman" w:hAnsi="Times New Roman" w:cs="Times New Roman"/>
          <w:sz w:val="24"/>
        </w:rPr>
      </w:pPr>
      <w:r>
        <w:rPr>
          <w:rFonts w:ascii="Times New Roman" w:eastAsia="Times New Roman" w:hAnsi="Times New Roman" w:cs="Times New Roman"/>
          <w:sz w:val="24"/>
          <w:lang w:val="sr-Cyrl-RS"/>
        </w:rPr>
        <w:t>Прописана су</w:t>
      </w:r>
      <w:r w:rsidR="00B57368">
        <w:rPr>
          <w:rFonts w:ascii="Times New Roman" w:eastAsia="Times New Roman" w:hAnsi="Times New Roman" w:cs="Times New Roman"/>
          <w:sz w:val="24"/>
          <w:lang w:val="sr-Cyrl-RS"/>
        </w:rPr>
        <w:t xml:space="preserve"> </w:t>
      </w:r>
      <w:r w:rsidR="00A74DD2">
        <w:rPr>
          <w:rFonts w:ascii="Times New Roman" w:eastAsia="Times New Roman" w:hAnsi="Times New Roman" w:cs="Times New Roman"/>
          <w:sz w:val="24"/>
        </w:rPr>
        <w:t>правила за доставу робе на адресу потрошача и обавеза трговца д</w:t>
      </w:r>
      <w:r w:rsidR="00B57368">
        <w:rPr>
          <w:rFonts w:ascii="Times New Roman" w:eastAsia="Times New Roman" w:hAnsi="Times New Roman" w:cs="Times New Roman"/>
          <w:sz w:val="24"/>
        </w:rPr>
        <w:t>а на рачуну или другој исправи у</w:t>
      </w:r>
      <w:r w:rsidR="00A74DD2">
        <w:rPr>
          <w:rFonts w:ascii="Times New Roman" w:eastAsia="Times New Roman" w:hAnsi="Times New Roman" w:cs="Times New Roman"/>
          <w:sz w:val="24"/>
        </w:rPr>
        <w:t xml:space="preserve"> уговору напише рок испоруке робе. Поред тога, </w:t>
      </w:r>
      <w:r w:rsidR="00B57368">
        <w:rPr>
          <w:rFonts w:ascii="Times New Roman" w:eastAsia="Times New Roman" w:hAnsi="Times New Roman" w:cs="Times New Roman"/>
          <w:sz w:val="24"/>
          <w:lang w:val="sr-Cyrl-RS"/>
        </w:rPr>
        <w:t xml:space="preserve">прописано је да се </w:t>
      </w:r>
      <w:r w:rsidR="00A74DD2">
        <w:rPr>
          <w:rFonts w:ascii="Times New Roman" w:eastAsia="Times New Roman" w:hAnsi="Times New Roman" w:cs="Times New Roman"/>
          <w:sz w:val="24"/>
        </w:rPr>
        <w:t xml:space="preserve">уредном доставом не сматра достава робе испред куће или стана потрошача. </w:t>
      </w:r>
    </w:p>
    <w:p w14:paraId="0A1D2BD3"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У складу са чланом 21. Директиве 2011/83/ЕУ о правима потрошача прописана је обавеза тарифирања разговора по цени редовног позива за продавце који имају телефонске линије за комуницирање са потрошачима у вези са закључењем и реализацијом уговора. </w:t>
      </w:r>
    </w:p>
    <w:p w14:paraId="1C26F8B3" w14:textId="77777777" w:rsidR="00734077" w:rsidRDefault="00DF7DE1">
      <w:pPr>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Члан 46</w:t>
      </w:r>
      <w:r w:rsidR="00A74DD2">
        <w:rPr>
          <w:rFonts w:ascii="Times New Roman" w:eastAsia="Times New Roman" w:hAnsi="Times New Roman" w:cs="Times New Roman"/>
          <w:b/>
          <w:sz w:val="24"/>
        </w:rPr>
        <w:t>.</w:t>
      </w:r>
    </w:p>
    <w:p w14:paraId="1E1FA39A"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Прописана је обавеза продавца да преда потрошачу пратећу документацију уз робу као што су упутство за употребу и монтажу, као и да ова документа морају да буду написана читко и јасно, на српском језику.</w:t>
      </w:r>
    </w:p>
    <w:p w14:paraId="3ED403BE" w14:textId="77777777" w:rsidR="00734077" w:rsidRDefault="00DF7DE1">
      <w:pPr>
        <w:jc w:val="center"/>
        <w:rPr>
          <w:rFonts w:ascii="Times New Roman" w:eastAsia="Times New Roman" w:hAnsi="Times New Roman" w:cs="Times New Roman"/>
          <w:b/>
          <w:sz w:val="24"/>
        </w:rPr>
      </w:pPr>
      <w:r>
        <w:rPr>
          <w:rFonts w:ascii="Times New Roman" w:eastAsia="Times New Roman" w:hAnsi="Times New Roman" w:cs="Times New Roman"/>
          <w:b/>
          <w:sz w:val="24"/>
        </w:rPr>
        <w:t>Чл. 47. и 48</w:t>
      </w:r>
      <w:r w:rsidR="00A74DD2">
        <w:rPr>
          <w:rFonts w:ascii="Times New Roman" w:eastAsia="Times New Roman" w:hAnsi="Times New Roman" w:cs="Times New Roman"/>
          <w:b/>
          <w:sz w:val="24"/>
        </w:rPr>
        <w:t>.</w:t>
      </w:r>
    </w:p>
    <w:p w14:paraId="66A05DB9"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Са Директивом 2011/83/ЕУ о правима потрошача (чл. 18. и 20.) усаглашене су одредбе које се односе на посебна правила у погледу права на раскид уговора због неиспоруке робе и прелазак ризика. </w:t>
      </w:r>
    </w:p>
    <w:p w14:paraId="313869E9"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Потрошач може да буде у неугодној ситуацији када је приликом закључења уговора цену исплатио унапред, а продавац доцни са испоруком у року који је одређен уговором или законом. У том случају, према општим правилима уговорног права, потрошач може и даље захтевати испоруку све док је не прими, или раскинути уговор, под одређеним условима, предвиђеним Законом о облигационим односима. Тек ако раскине уговор, потрошач стиче право да захтева повраћај плаћене цене. У вези са раскидом може настати спор између потрошача и продавца око тога да ли су испуњени услови за раскид. Тај спор се обично завршава парницом пред судовима, која је дуга и скупа за потрошача. Због тога, потрошач се пре опредељује да захтева и чека испоруку него да раскине уговор и тражи повраћај плаћеног, јер не очекује да ће продавац добровољно на то пристати. </w:t>
      </w:r>
    </w:p>
    <w:p w14:paraId="5C43D21B"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Да би поправио положај потрошача у оваквој ситуацији, Предлог закона је императивно прописао да се уговор раскида по самом закону, али је дао могућност за потрошача да у овом одржи уговор на снази давањем додатног рока продавцу да испуни своју обавезу, али ако и у том доданом року не испоручи робу, такође уговор се раскида по самом закону. У оба случаја обавезу продавца је да одмах, а најкасније у року од 3 дана до дана раскида, врати потрошачу плаћени износ.</w:t>
      </w:r>
    </w:p>
    <w:p w14:paraId="30E03412"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Ризик случајне пропасти или оштећења робе до тренутка предаје робе потрошачу или трећем лицу које је одредио потрошач, а које није превозник или отпремник, сноси продавац. </w:t>
      </w:r>
    </w:p>
    <w:p w14:paraId="243A5D59"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Ризик случајне пропасти или оштећења робе после тренутка предаје робе потрошачу или трећем лицу које је одредио потрошач, а које није превозник или отпремник, сноси потрошач. Међутим, уколико роба није испоручена из разлога што потрошач, треће лице или превозник којег је одредио потрошач, без основаног разлога одбија да прими робу или својим понашањем спречава испоруку, ризик случајне пропасти или оштећења робе прелази на потрошача истеком рока за испоруку, односно у року од 30 дана од дана закључења уговора ако рок испоруке није уговорен.</w:t>
      </w:r>
    </w:p>
    <w:p w14:paraId="6E1BEBC2" w14:textId="77777777" w:rsidR="00734077" w:rsidRDefault="00DF7DE1">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49</w:t>
      </w:r>
      <w:r w:rsidR="00A74DD2">
        <w:rPr>
          <w:rFonts w:ascii="Times New Roman" w:eastAsia="Times New Roman" w:hAnsi="Times New Roman" w:cs="Times New Roman"/>
          <w:b/>
          <w:sz w:val="24"/>
        </w:rPr>
        <w:t>.</w:t>
      </w:r>
    </w:p>
    <w:p w14:paraId="403055CE" w14:textId="74185E9F"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На почетку одељка Саобразност робе - прописана је обавеза продавца да потрошачу испоручи робу која је саобразна уговору и одређено је када се претпоставља да је роба саобразна уговору. Роба је саобразна уговору: ако одговара опису који је дао продавац и ако </w:t>
      </w:r>
      <w:r>
        <w:rPr>
          <w:rFonts w:ascii="Times New Roman" w:eastAsia="Times New Roman" w:hAnsi="Times New Roman" w:cs="Times New Roman"/>
          <w:sz w:val="24"/>
        </w:rPr>
        <w:lastRenderedPageBreak/>
        <w:t>има својства робе коју је продавац показао потрошачу као узорак; ако има својства потребна за нарочиту употребу за коју је потрошач набавља, а која је била позната продавцу или му је морала бити позната у време закључења уговора; ако има потребна својства за редовну употребу робе исте врсте; ако по квалитету и функционисању одговара ономе што је уобичајено код робе исте врсте и што потрошач може основано да очекује с обзиром на природу робе и јавна обећања о посебним својствима робе датим од стране продавца, произвођача и њихових представника, нарочито ако је обећање учињено путем огласа или на амбалажи робе. Имајући у виду да општа правна правила уговорног права предвиђена Законом о облигационим односима не пружају потрошачима висок ниво правне заштите, Закон је предвидео правила која заштиту потрошача употпуњују. Најпре, Предлог закона је предвидео шири круг разлога због којих се потрошач може позвати на несаобразност. Наиме, потрошач може да се позове на недостатак саобразности када роба: 1) нема својства робе коју је продавац показао потрошачу као узорак или модел; 2) не одговара опису који је продавац дао; 3) нема својства потребна за редовну употребу робе исте врсте; 4) нема својства за нарочиту употребу за коју је потрошач набавља, а која је била позната продавцу или му је морала бити позната у време закључења уговора; 5) нема квалитет који одговара квалитету који роба исте врсте уобичајено има и који је потрошач могао основано да очекује, с обзиром на природу робе и јавна обећања продавца, произвођача или њихових представника, нарочито ако су учињена путем огласа или на амбалажи робе; и 6) не функционише онако као што уобичајено функционише роба исте врсте и како је потрошач могао основано да очекује да ће функционисати, с обзиром на природу робе и јавна обећања продавца, произвођача или њихових представника, нарочито ако су учињена путем огласа или на амбалажи робе.</w:t>
      </w:r>
    </w:p>
    <w:p w14:paraId="1958A212" w14:textId="77777777" w:rsidR="00734077" w:rsidRDefault="00DF7DE1">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50</w:t>
      </w:r>
      <w:r w:rsidR="00A74DD2">
        <w:rPr>
          <w:rFonts w:ascii="Times New Roman" w:eastAsia="Times New Roman" w:hAnsi="Times New Roman" w:cs="Times New Roman"/>
          <w:b/>
          <w:sz w:val="24"/>
        </w:rPr>
        <w:t>.</w:t>
      </w:r>
    </w:p>
    <w:p w14:paraId="784E4508"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Уређује одговорност продавца за несаобразност робе уговору. </w:t>
      </w:r>
    </w:p>
    <w:p w14:paraId="6DBB4275"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Искључена је могућност да се одговорност продавца за недостатак саобразности ограничи или искључи уговором. То значи да одговорност продавца за несаобразност представља законски инструмент заштите потрошача који треба разликовати од гаранције као уговорног инструмента заштите потрошача.</w:t>
      </w:r>
    </w:p>
    <w:p w14:paraId="43F17AC4" w14:textId="77777777" w:rsidR="00734077" w:rsidRDefault="00DF7DE1">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51</w:t>
      </w:r>
      <w:r w:rsidR="00A74DD2">
        <w:rPr>
          <w:rFonts w:ascii="Times New Roman" w:eastAsia="Times New Roman" w:hAnsi="Times New Roman" w:cs="Times New Roman"/>
          <w:b/>
          <w:sz w:val="24"/>
        </w:rPr>
        <w:t>.</w:t>
      </w:r>
    </w:p>
    <w:p w14:paraId="21FF7936"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Ако се несаобразност појави у првих 6 месеци потрошач може да бира између захтева да се несаобразност отклони заменом, одговарајућим умањењем цене или да изјави да раскида уговор. У истом периоду отклањање несаобразности оправком је могуће само уз изричиту сагласност потрошача. Смисао ове одредбе је да се онемогући наметање оправке у првих 6 месеци потрошачима. Наглашава се право потрошача да изабере начин на који ће се извршити отклањање несаобразности и да одреди рок у коме трговац то треба да учини. Прописано је да за обавезе продавца према потрошачу, које настану услед несаобразности робе, трговац има право да захтева од произвођача у ланцу набавке те робе, да му накнади оно што је испунио по основу те обавезе.</w:t>
      </w:r>
    </w:p>
    <w:p w14:paraId="60D9D572" w14:textId="77777777" w:rsidR="00734077" w:rsidRDefault="00CB1893">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52</w:t>
      </w:r>
      <w:r w:rsidR="00A74DD2">
        <w:rPr>
          <w:rFonts w:ascii="Times New Roman" w:eastAsia="Times New Roman" w:hAnsi="Times New Roman" w:cs="Times New Roman"/>
          <w:b/>
          <w:sz w:val="24"/>
        </w:rPr>
        <w:t>.</w:t>
      </w:r>
    </w:p>
    <w:p w14:paraId="1FDE6589"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Предлог закона је прописао период у коме траје одговорност продавца за несаобразност које је значајно дуже од периода који је прописан општим правилима уговорног права за одговарност продавца за материјалне недостатке продате ствари. Одговорност продавца траје две године од дана преласка ризика на потрошача. </w:t>
      </w:r>
    </w:p>
    <w:p w14:paraId="31E9FA8F" w14:textId="10AF625E"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Потрошач, као посебна врста купца у малопродаји, привилегован је у односу на купца према општим правилима и по томе што не мора да доказује да је узрок несаобразности постојао у моменту преласка ризика, односно преузимања робе. Ако се несаобразност покаже у року од шест месеци од момента преласка ризика, према Закону важи претпоставка да је узрок несаобразности постојао у том моменту. На тај начин је знатно олакшан положај потрошача у односу на положај који има купац према општим правилима о одговорности продавца за материјалне недостатке продате ствари. Потрошач не мора да доказује да је узрок несаобразности постојао у моменту преласка ризика, што купац мора да докаже. Потрошач ће морати да доказује да је узрок несаобразности постојао у моменту преласка ризика, само ако се несаобразност покаже после шест мес</w:t>
      </w:r>
      <w:r w:rsidR="00034B08">
        <w:rPr>
          <w:rFonts w:ascii="Times New Roman" w:eastAsia="Times New Roman" w:hAnsi="Times New Roman" w:cs="Times New Roman"/>
          <w:sz w:val="24"/>
        </w:rPr>
        <w:t>еци од преласка ризика</w:t>
      </w:r>
      <w:r>
        <w:rPr>
          <w:rFonts w:ascii="Times New Roman" w:eastAsia="Times New Roman" w:hAnsi="Times New Roman" w:cs="Times New Roman"/>
          <w:sz w:val="24"/>
        </w:rPr>
        <w:t xml:space="preserve">. </w:t>
      </w:r>
    </w:p>
    <w:p w14:paraId="783E05DB"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Ако је роба била на оправци рок се продужава за онолико времена за колико је потрошач био лишен употребе ствари. У случају продаје половне робе продавац и потрошач могу уговорити краћи рок у коме продавац одговара за несаобразност, али који не може бити краћи од једне године. Док траје отклањање несаобразности, наступа прекид рока од две године од дана преласка ризика на потрошача, односно рока који не може бити краћи од једне године код продаје половне робе.</w:t>
      </w:r>
    </w:p>
    <w:p w14:paraId="7E738E74" w14:textId="77777777" w:rsidR="00734077" w:rsidRDefault="00CB1893">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53</w:t>
      </w:r>
      <w:r w:rsidR="00A74DD2">
        <w:rPr>
          <w:rFonts w:ascii="Times New Roman" w:eastAsia="Times New Roman" w:hAnsi="Times New Roman" w:cs="Times New Roman"/>
          <w:b/>
          <w:sz w:val="24"/>
        </w:rPr>
        <w:t>.</w:t>
      </w:r>
    </w:p>
    <w:p w14:paraId="322CE78F"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Уређује се обавеза даваоца гаранције и гарантни лист. Гаранција је добровољна. Трговац је дужан да на захтев потрошача изда гарантни лист, а у електронском облику само ако се потрошач са тим сагласи. Гаранција не искључује нити утиче на права потрошача у вези са саобразношћу робе уговору. </w:t>
      </w:r>
    </w:p>
    <w:p w14:paraId="7FBC36AE" w14:textId="77777777" w:rsidR="00734077" w:rsidRDefault="00CB1893">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54</w:t>
      </w:r>
      <w:r w:rsidR="00A74DD2">
        <w:rPr>
          <w:rFonts w:ascii="Times New Roman" w:eastAsia="Times New Roman" w:hAnsi="Times New Roman" w:cs="Times New Roman"/>
          <w:b/>
          <w:sz w:val="24"/>
        </w:rPr>
        <w:t>.</w:t>
      </w:r>
    </w:p>
    <w:p w14:paraId="728ABA54"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При закључењу уговора о продаји робе и оглашавању поводом продаје, трговац је дужан да се уздржи од употребе израза "гаранција" и израза с тим значењем, ако по основу уговора о продаји потрошач не стиче више права него из законске одговорности трговца за несаобразност робе уговору, односно других права у складу са овим законом.</w:t>
      </w:r>
    </w:p>
    <w:p w14:paraId="4F1B11F0" w14:textId="77777777" w:rsidR="00734077" w:rsidRDefault="00CB1893">
      <w:pPr>
        <w:jc w:val="center"/>
        <w:rPr>
          <w:rFonts w:ascii="Calibri" w:eastAsia="Calibri" w:hAnsi="Calibri" w:cs="Calibri"/>
          <w:i/>
          <w:color w:val="404040"/>
        </w:rPr>
      </w:pPr>
      <w:r>
        <w:rPr>
          <w:rFonts w:ascii="Times New Roman" w:eastAsia="Times New Roman" w:hAnsi="Times New Roman" w:cs="Times New Roman"/>
          <w:b/>
          <w:sz w:val="24"/>
        </w:rPr>
        <w:t>Члан 55</w:t>
      </w:r>
      <w:r w:rsidR="00A74DD2">
        <w:rPr>
          <w:rFonts w:ascii="Times New Roman" w:eastAsia="Times New Roman" w:hAnsi="Times New Roman" w:cs="Times New Roman"/>
          <w:b/>
          <w:sz w:val="24"/>
        </w:rPr>
        <w:t>.</w:t>
      </w:r>
    </w:p>
    <w:p w14:paraId="5C8C13E7"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Потрошач може да изјави рекламацију продавцу ради ос</w:t>
      </w:r>
      <w:r w:rsidR="00CB1893">
        <w:rPr>
          <w:rFonts w:ascii="Times New Roman" w:eastAsia="Times New Roman" w:hAnsi="Times New Roman" w:cs="Times New Roman"/>
          <w:sz w:val="24"/>
        </w:rPr>
        <w:t>тваривања својих права из чл. 51. и 80</w:t>
      </w:r>
      <w:r>
        <w:rPr>
          <w:rFonts w:ascii="Times New Roman" w:eastAsia="Times New Roman" w:hAnsi="Times New Roman" w:cs="Times New Roman"/>
          <w:sz w:val="24"/>
        </w:rPr>
        <w:t>. овог закона, као и због погрешно обрачунате цене и других недостатака. У односу на Закон о заштити потрошача из 2014. године, предвиђено је да потрошач може да изјави рекламацију продавцу ради оств</w:t>
      </w:r>
      <w:r w:rsidR="00CB1893">
        <w:rPr>
          <w:rFonts w:ascii="Times New Roman" w:eastAsia="Times New Roman" w:hAnsi="Times New Roman" w:cs="Times New Roman"/>
          <w:sz w:val="24"/>
        </w:rPr>
        <w:t>аривања својих права из члана 53</w:t>
      </w:r>
      <w:r>
        <w:rPr>
          <w:rFonts w:ascii="Times New Roman" w:eastAsia="Times New Roman" w:hAnsi="Times New Roman" w:cs="Times New Roman"/>
          <w:sz w:val="24"/>
        </w:rPr>
        <w:t xml:space="preserve">. у року у коме је предвиђена одговорност продавца по основу несаобразности, а после тог рока издаваоцу гаранције. Продавац је дужан да прими изјављену рекламацију. Такође, новина је став у овом члану да уколико продавац одбије рекламацију, дужан је да потрошача обавести о могућности решавања спора вансудским путем и о надлежним телима за вансудско </w:t>
      </w:r>
      <w:r>
        <w:rPr>
          <w:rFonts w:ascii="Times New Roman" w:eastAsia="Times New Roman" w:hAnsi="Times New Roman" w:cs="Times New Roman"/>
          <w:sz w:val="24"/>
        </w:rPr>
        <w:lastRenderedPageBreak/>
        <w:t>решавање потрошачких спорова. Даље, прописана је одредба да уколико продавац приликом усменог изјављивања рекламације реши исту у складу са захтевом потрошача, није дужан да пос</w:t>
      </w:r>
      <w:r w:rsidR="00CB1893">
        <w:rPr>
          <w:rFonts w:ascii="Times New Roman" w:eastAsia="Times New Roman" w:hAnsi="Times New Roman" w:cs="Times New Roman"/>
          <w:sz w:val="24"/>
        </w:rPr>
        <w:t>тупи на начин предвиђен ставом</w:t>
      </w:r>
      <w:r>
        <w:rPr>
          <w:rFonts w:ascii="Times New Roman" w:eastAsia="Times New Roman" w:hAnsi="Times New Roman" w:cs="Times New Roman"/>
          <w:sz w:val="24"/>
        </w:rPr>
        <w:t xml:space="preserve"> </w:t>
      </w:r>
      <w:r w:rsidR="00CB1893" w:rsidRPr="00CC37D9">
        <w:rPr>
          <w:rFonts w:ascii="Times New Roman" w:eastAsia="Times New Roman" w:hAnsi="Times New Roman" w:cs="Times New Roman"/>
          <w:sz w:val="24"/>
        </w:rPr>
        <w:t>7. и 9</w:t>
      </w:r>
      <w:r w:rsidRPr="00CC37D9">
        <w:rPr>
          <w:rFonts w:ascii="Times New Roman" w:eastAsia="Times New Roman" w:hAnsi="Times New Roman" w:cs="Times New Roman"/>
          <w:sz w:val="24"/>
        </w:rPr>
        <w:t>.</w:t>
      </w:r>
      <w:r>
        <w:rPr>
          <w:rFonts w:ascii="Times New Roman" w:eastAsia="Times New Roman" w:hAnsi="Times New Roman" w:cs="Times New Roman"/>
          <w:sz w:val="24"/>
        </w:rPr>
        <w:t xml:space="preserve"> овог члана. </w:t>
      </w:r>
    </w:p>
    <w:p w14:paraId="04E47E75"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Члан </w:t>
      </w:r>
      <w:r w:rsidR="006B648C">
        <w:rPr>
          <w:rFonts w:ascii="Times New Roman" w:eastAsia="Times New Roman" w:hAnsi="Times New Roman" w:cs="Times New Roman"/>
          <w:b/>
          <w:sz w:val="24"/>
        </w:rPr>
        <w:t>56</w:t>
      </w:r>
      <w:r>
        <w:rPr>
          <w:rFonts w:ascii="Times New Roman" w:eastAsia="Times New Roman" w:hAnsi="Times New Roman" w:cs="Times New Roman"/>
          <w:b/>
          <w:sz w:val="24"/>
        </w:rPr>
        <w:t>.</w:t>
      </w:r>
    </w:p>
    <w:p w14:paraId="4CD3F371"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Овим чланом прописано је да роба или услуге које су доступне потрошачима морају да буду безбедне, уз истовремено прописивање обавезе за трговце који стављају ову робу или услуге у промет да испуњавају захтеве за безбедност одређене посебним прописима.</w:t>
      </w:r>
    </w:p>
    <w:p w14:paraId="7A2F24F1"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57</w:t>
      </w:r>
      <w:r w:rsidR="00A74DD2">
        <w:rPr>
          <w:rFonts w:ascii="Times New Roman" w:eastAsia="Times New Roman" w:hAnsi="Times New Roman" w:cs="Times New Roman"/>
          <w:b/>
          <w:sz w:val="24"/>
        </w:rPr>
        <w:t>.</w:t>
      </w:r>
    </w:p>
    <w:p w14:paraId="7DA92B28" w14:textId="77777777" w:rsidR="00734077" w:rsidRDefault="00A74DD2" w:rsidP="006B648C">
      <w:pPr>
        <w:jc w:val="both"/>
        <w:rPr>
          <w:rFonts w:ascii="Times New Roman" w:eastAsia="Times New Roman" w:hAnsi="Times New Roman" w:cs="Times New Roman"/>
          <w:sz w:val="24"/>
        </w:rPr>
      </w:pPr>
      <w:r>
        <w:rPr>
          <w:rFonts w:ascii="Times New Roman" w:eastAsia="Times New Roman" w:hAnsi="Times New Roman" w:cs="Times New Roman"/>
          <w:sz w:val="24"/>
        </w:rPr>
        <w:t>Овим чланом прописује се да у случају основане сумње да је угрожено право потрошача на безбедност, односно да је угрожена заштита потрошача од роба и услуга које су опасне по живот, здравље, имовину или животну средину, или робе чије је поседовање или употреба забрањена, министар надлежан за заштиту потрошача предлаже Влади да у најкраћем року донесе одлуку о хитном спровођењу координисане ванредне инспекцијске контроле, од стране свих надлежних инспекцијских органа.</w:t>
      </w:r>
    </w:p>
    <w:p w14:paraId="5DE9963D" w14:textId="77777777" w:rsidR="00734077" w:rsidRDefault="00A74DD2">
      <w:pPr>
        <w:jc w:val="center"/>
        <w:rPr>
          <w:rFonts w:ascii="Times New Roman" w:eastAsia="Times New Roman" w:hAnsi="Times New Roman" w:cs="Times New Roman"/>
          <w:sz w:val="24"/>
        </w:rPr>
      </w:pPr>
      <w:r>
        <w:rPr>
          <w:rFonts w:ascii="Times New Roman" w:eastAsia="Times New Roman" w:hAnsi="Times New Roman" w:cs="Times New Roman"/>
          <w:b/>
          <w:sz w:val="24"/>
        </w:rPr>
        <w:t>Глава VIII. Одговорност за производе са недостатком</w:t>
      </w:r>
      <w:r>
        <w:rPr>
          <w:rFonts w:ascii="Times New Roman" w:eastAsia="Times New Roman" w:hAnsi="Times New Roman" w:cs="Times New Roman"/>
          <w:sz w:val="24"/>
        </w:rPr>
        <w:t xml:space="preserve"> </w:t>
      </w:r>
    </w:p>
    <w:p w14:paraId="653593F9"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Одредбе чланова ове главе усаглашене су са Директивом 85/374/ЕЕЗ о одговорности произвођача производа с недостатком.</w:t>
      </w:r>
    </w:p>
    <w:p w14:paraId="537AB449"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58</w:t>
      </w:r>
      <w:r w:rsidR="00A74DD2">
        <w:rPr>
          <w:rFonts w:ascii="Times New Roman" w:eastAsia="Times New Roman" w:hAnsi="Times New Roman" w:cs="Times New Roman"/>
          <w:b/>
          <w:sz w:val="24"/>
        </w:rPr>
        <w:t>.</w:t>
      </w:r>
    </w:p>
    <w:p w14:paraId="256345E3" w14:textId="77777777" w:rsidR="00734077" w:rsidRDefault="00A74DD2" w:rsidP="006B648C">
      <w:pPr>
        <w:jc w:val="both"/>
        <w:rPr>
          <w:rFonts w:ascii="Times New Roman" w:eastAsia="Times New Roman" w:hAnsi="Times New Roman" w:cs="Times New Roman"/>
          <w:sz w:val="24"/>
        </w:rPr>
      </w:pPr>
      <w:r>
        <w:rPr>
          <w:rFonts w:ascii="Times New Roman" w:eastAsia="Times New Roman" w:hAnsi="Times New Roman" w:cs="Times New Roman"/>
          <w:sz w:val="24"/>
        </w:rPr>
        <w:t>Уколико производ не омогућава сигурност која се с правом очекује, узимајући у обзир све околности, а нарочито оглашавање, употребу производа која се разумно могла предвидети и тренутак стављања производа у промет, сматра се да постоји недостатак производа. Међутим, не сматра се да производ има недостатак ако је у промет накнадно стављен производ бољег квалитета.</w:t>
      </w:r>
    </w:p>
    <w:p w14:paraId="6C7CE87C"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 59. и 60</w:t>
      </w:r>
      <w:r w:rsidR="00A74DD2">
        <w:rPr>
          <w:rFonts w:ascii="Times New Roman" w:eastAsia="Times New Roman" w:hAnsi="Times New Roman" w:cs="Times New Roman"/>
          <w:b/>
          <w:sz w:val="24"/>
        </w:rPr>
        <w:t>.</w:t>
      </w:r>
    </w:p>
    <w:p w14:paraId="0EEFC0C8"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По својој правној природи, одговорност произвођача за штету од производа са недостатком је објективна; произвођач се не може ослободити одговорности доказујући да није крив. Устројство постављено Законом о облигационим односима се креће у том смеру – али, Закон као леx специалис дерогира ове одредбе и захтева од потрошача да докаже узрочност између недостатка и претрпљене штете у потрошачким односима. Са друге стране, произвођач одговара без обзира да ли је знао за недостатак.</w:t>
      </w:r>
    </w:p>
    <w:p w14:paraId="1EC36325" w14:textId="472930EC" w:rsidR="00734077" w:rsidRDefault="00B34765">
      <w:pPr>
        <w:jc w:val="center"/>
        <w:rPr>
          <w:rFonts w:ascii="Times New Roman" w:eastAsia="Times New Roman" w:hAnsi="Times New Roman" w:cs="Times New Roman"/>
          <w:b/>
          <w:sz w:val="24"/>
        </w:rPr>
      </w:pPr>
      <w:r>
        <w:rPr>
          <w:rFonts w:ascii="Times New Roman" w:eastAsia="Times New Roman" w:hAnsi="Times New Roman" w:cs="Times New Roman"/>
          <w:b/>
          <w:sz w:val="24"/>
        </w:rPr>
        <w:t>Члан</w:t>
      </w:r>
      <w:r w:rsidR="006B648C">
        <w:rPr>
          <w:rFonts w:ascii="Times New Roman" w:eastAsia="Times New Roman" w:hAnsi="Times New Roman" w:cs="Times New Roman"/>
          <w:b/>
          <w:sz w:val="24"/>
        </w:rPr>
        <w:t xml:space="preserve"> 61</w:t>
      </w:r>
      <w:r w:rsidR="00A74DD2">
        <w:rPr>
          <w:rFonts w:ascii="Times New Roman" w:eastAsia="Times New Roman" w:hAnsi="Times New Roman" w:cs="Times New Roman"/>
          <w:b/>
          <w:sz w:val="24"/>
        </w:rPr>
        <w:t>.</w:t>
      </w:r>
    </w:p>
    <w:p w14:paraId="48BF358B" w14:textId="77777777" w:rsidR="00734077" w:rsidRDefault="00A74DD2">
      <w:pPr>
        <w:rPr>
          <w:rFonts w:ascii="Times New Roman" w:eastAsia="Times New Roman" w:hAnsi="Times New Roman" w:cs="Times New Roman"/>
          <w:sz w:val="24"/>
        </w:rPr>
      </w:pPr>
      <w:r>
        <w:rPr>
          <w:rFonts w:ascii="Times New Roman" w:eastAsia="Times New Roman" w:hAnsi="Times New Roman" w:cs="Times New Roman"/>
          <w:sz w:val="24"/>
        </w:rPr>
        <w:t>Овај члан утврђује случајеве када се произвођач неће сматрати одговорним за штету од производа са недостатком. Такође, овај члан предвиђа да, у случајевима када је штета од производа настала делимично чињењем или пропуштањем трећег лица, за штету у потпуности одговара произвођач.</w:t>
      </w:r>
    </w:p>
    <w:p w14:paraId="6A75EAB0"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62-64</w:t>
      </w:r>
      <w:r w:rsidR="00A74DD2">
        <w:rPr>
          <w:rFonts w:ascii="Times New Roman" w:eastAsia="Times New Roman" w:hAnsi="Times New Roman" w:cs="Times New Roman"/>
          <w:b/>
          <w:sz w:val="24"/>
        </w:rPr>
        <w:t>.</w:t>
      </w:r>
    </w:p>
    <w:p w14:paraId="48B94FEF" w14:textId="77777777" w:rsidR="00734077" w:rsidRPr="00E200B9" w:rsidRDefault="003F1DC0">
      <w:pPr>
        <w:jc w:val="both"/>
        <w:rPr>
          <w:rFonts w:ascii="Times New Roman" w:eastAsia="Times New Roman" w:hAnsi="Times New Roman" w:cs="Times New Roman"/>
          <w:sz w:val="24"/>
          <w:lang w:val="sr-Latn-RS"/>
        </w:rPr>
      </w:pPr>
      <w:r w:rsidRPr="003F1DC0">
        <w:rPr>
          <w:rFonts w:ascii="Times New Roman" w:eastAsia="Times New Roman" w:hAnsi="Times New Roman" w:cs="Times New Roman"/>
          <w:sz w:val="24"/>
          <w:lang w:val="sr-Cyrl-RS"/>
        </w:rPr>
        <w:lastRenderedPageBreak/>
        <w:t xml:space="preserve">Овим члановима регулисана је одговорност више лица за исту штету, застарелост потраживања и ограничење и искључење одговорности произвођача. </w:t>
      </w:r>
    </w:p>
    <w:p w14:paraId="083C502E"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Глава IX. Заштита потрошача у остваривању права из уговора о пружању услуга, осим услуга од општег економског интереса</w:t>
      </w:r>
    </w:p>
    <w:p w14:paraId="0CDCABB6"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Oво поглавље разматра проблеме карактеристичне за потрошачке услуге као што је делегирање послова подизвођачима, обавеза саветовања, (делимично) обавезујућа природа предрачуна, могућност раскида због непоштовања рокова, правило о одговорности за несаобразност која се проширује на одговорност за сараднике. Обавезујућа природа ових одредаба произилази из члана 3. овог закона.</w:t>
      </w:r>
    </w:p>
    <w:p w14:paraId="08B42509"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65</w:t>
      </w:r>
      <w:r w:rsidR="00A74DD2">
        <w:rPr>
          <w:rFonts w:ascii="Times New Roman" w:eastAsia="Times New Roman" w:hAnsi="Times New Roman" w:cs="Times New Roman"/>
          <w:b/>
          <w:sz w:val="24"/>
        </w:rPr>
        <w:t>.</w:t>
      </w:r>
    </w:p>
    <w:p w14:paraId="01FD7B6D" w14:textId="77777777" w:rsidR="00734077" w:rsidRDefault="00A74DD2" w:rsidP="006B648C">
      <w:pPr>
        <w:jc w:val="both"/>
        <w:rPr>
          <w:rFonts w:ascii="Times New Roman" w:eastAsia="Times New Roman" w:hAnsi="Times New Roman" w:cs="Times New Roman"/>
          <w:sz w:val="24"/>
        </w:rPr>
      </w:pPr>
      <w:r>
        <w:rPr>
          <w:rFonts w:ascii="Times New Roman" w:eastAsia="Times New Roman" w:hAnsi="Times New Roman" w:cs="Times New Roman"/>
          <w:sz w:val="24"/>
        </w:rPr>
        <w:t>Продавац у уговору о пружању услуга има, као и посленик у уговору о делу, обавезу да приликом извршења посла употреби материјал средњег квалитета, ако је уговорено да изради неку ствар од свог материјала, а није одређен квалитет истог.</w:t>
      </w:r>
    </w:p>
    <w:p w14:paraId="7474BE11"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66</w:t>
      </w:r>
      <w:r w:rsidR="00A74DD2">
        <w:rPr>
          <w:rFonts w:ascii="Times New Roman" w:eastAsia="Times New Roman" w:hAnsi="Times New Roman" w:cs="Times New Roman"/>
          <w:b/>
          <w:sz w:val="24"/>
        </w:rPr>
        <w:t>.</w:t>
      </w:r>
    </w:p>
    <w:p w14:paraId="3DAC783B" w14:textId="02664B29"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Продавац у уговору о пружању услуга има, као и посленик у уговору о делу, обавезу да упозори потрошача на недостатке у материјалу ако је уговорено да материјал преда потрошач и да, ако упркос том упозорењу потрошач од њега захтева израду, поступи по захтеву потрошача; да упозори потрошача на недостатке у његовом налогу, ако налог има недостатке, као и да упозори потрошача на друге околности за које зна или може да зна, а оне могу бити од значаја за наручени посао </w:t>
      </w:r>
      <w:r w:rsidR="00EA75FC">
        <w:rPr>
          <w:rFonts w:ascii="Times New Roman" w:eastAsia="Times New Roman" w:hAnsi="Times New Roman" w:cs="Times New Roman"/>
          <w:sz w:val="24"/>
        </w:rPr>
        <w:t>или за његово извршење на време.</w:t>
      </w:r>
    </w:p>
    <w:p w14:paraId="1C8D4920" w14:textId="77777777" w:rsidR="00734077" w:rsidRDefault="00A74DD2">
      <w:pPr>
        <w:ind w:left="3600" w:firstLine="720"/>
        <w:rPr>
          <w:rFonts w:ascii="Times New Roman" w:eastAsia="Times New Roman" w:hAnsi="Times New Roman" w:cs="Times New Roman"/>
          <w:sz w:val="24"/>
        </w:rPr>
      </w:pPr>
      <w:r>
        <w:rPr>
          <w:rFonts w:ascii="Times New Roman" w:eastAsia="Times New Roman" w:hAnsi="Times New Roman" w:cs="Times New Roman"/>
          <w:b/>
          <w:sz w:val="24"/>
        </w:rPr>
        <w:t>Члан 6</w:t>
      </w:r>
      <w:r w:rsidR="006B648C">
        <w:rPr>
          <w:rFonts w:ascii="Times New Roman" w:eastAsia="Times New Roman" w:hAnsi="Times New Roman" w:cs="Times New Roman"/>
          <w:b/>
          <w:sz w:val="24"/>
        </w:rPr>
        <w:t>7</w:t>
      </w:r>
      <w:r>
        <w:rPr>
          <w:rFonts w:ascii="Times New Roman" w:eastAsia="Times New Roman" w:hAnsi="Times New Roman" w:cs="Times New Roman"/>
          <w:b/>
          <w:sz w:val="24"/>
        </w:rPr>
        <w:t>.</w:t>
      </w:r>
    </w:p>
    <w:p w14:paraId="733B145B"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 Предлогу закона је одређено када се сматра да је услуга извршена и прописано да је потрошач дужан да исплати цену након што је услуга извршена. Услуга се сматра извршеном када је уговорена услуга продавца окончана, а ако се ствар на којој треба извршити рад налази у поседу продавца, услуга се сматра извршеном када је посао окончан, а ствар враћена потрошачу.</w:t>
      </w:r>
    </w:p>
    <w:p w14:paraId="3C88EF0E"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68</w:t>
      </w:r>
      <w:r w:rsidR="00A74DD2">
        <w:rPr>
          <w:rFonts w:ascii="Times New Roman" w:eastAsia="Times New Roman" w:hAnsi="Times New Roman" w:cs="Times New Roman"/>
          <w:b/>
          <w:sz w:val="24"/>
        </w:rPr>
        <w:t>.</w:t>
      </w:r>
    </w:p>
    <w:p w14:paraId="6C47B9A2"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Продавац у уговору о пружању услуга има, као и посленик у уговору о делу, обавезу да изврши услугу како је уговорено и по правилима посла. Такође, диспозитивна дужност прибављања материјала и резервних делова лежи на продавцу.</w:t>
      </w:r>
    </w:p>
    <w:p w14:paraId="16A97BFB"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69</w:t>
      </w:r>
      <w:r w:rsidR="00A74DD2">
        <w:rPr>
          <w:rFonts w:ascii="Times New Roman" w:eastAsia="Times New Roman" w:hAnsi="Times New Roman" w:cs="Times New Roman"/>
          <w:b/>
          <w:sz w:val="24"/>
        </w:rPr>
        <w:t>.</w:t>
      </w:r>
    </w:p>
    <w:p w14:paraId="7F061709" w14:textId="77777777" w:rsidR="00734077" w:rsidRDefault="00A74DD2" w:rsidP="006B648C">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Продавац у уговору о пружању услуга, као и </w:t>
      </w:r>
      <w:r w:rsidRPr="00E200B9">
        <w:rPr>
          <w:rFonts w:ascii="Times New Roman" w:eastAsia="Times New Roman" w:hAnsi="Times New Roman" w:cs="Times New Roman"/>
          <w:sz w:val="24"/>
        </w:rPr>
        <w:t>посленик</w:t>
      </w:r>
      <w:r>
        <w:rPr>
          <w:rFonts w:ascii="Times New Roman" w:eastAsia="Times New Roman" w:hAnsi="Times New Roman" w:cs="Times New Roman"/>
          <w:sz w:val="24"/>
        </w:rPr>
        <w:t xml:space="preserve"> у уговору о делу, има обавезу да одговара потрошачу за извршење услуге, ако је извршење услуге поверио трећем лицу, исто као да ју је сам пружио.</w:t>
      </w:r>
    </w:p>
    <w:p w14:paraId="27AE9FB8"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70</w:t>
      </w:r>
      <w:r w:rsidR="00A74DD2">
        <w:rPr>
          <w:rFonts w:ascii="Times New Roman" w:eastAsia="Times New Roman" w:hAnsi="Times New Roman" w:cs="Times New Roman"/>
          <w:b/>
          <w:sz w:val="24"/>
        </w:rPr>
        <w:t>.</w:t>
      </w:r>
    </w:p>
    <w:p w14:paraId="71321B99"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Ако се покаже, током пружања услуге, да је неопходан додатни рад, продавац га не сме обавити, док не прибави сагласност потрошача. Додатни рад може обавити без сагласности потрошача, ако због краткоће времена или због неког другог узрока његову сагласност није могуће добити, и под условом да је цена допунског рада незнатна у односу на уговорену цену услуге односно прорачун. Ако је уговором одређена највиша цена услуга, а због наведених разлога се не може добити сагласност потрошача, продавац не може тражити повећање цене због трошкова допунског рада.</w:t>
      </w:r>
    </w:p>
    <w:p w14:paraId="2A59C0E8"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71</w:t>
      </w:r>
      <w:r w:rsidR="00A74DD2">
        <w:rPr>
          <w:rFonts w:ascii="Times New Roman" w:eastAsia="Times New Roman" w:hAnsi="Times New Roman" w:cs="Times New Roman"/>
          <w:b/>
          <w:sz w:val="24"/>
        </w:rPr>
        <w:t>.</w:t>
      </w:r>
    </w:p>
    <w:p w14:paraId="504A55BA" w14:textId="77777777" w:rsidR="00734077" w:rsidRDefault="00A74DD2">
      <w:pPr>
        <w:rPr>
          <w:rFonts w:ascii="Times New Roman" w:eastAsia="Times New Roman" w:hAnsi="Times New Roman" w:cs="Times New Roman"/>
          <w:sz w:val="24"/>
        </w:rPr>
      </w:pPr>
      <w:r>
        <w:rPr>
          <w:rFonts w:ascii="Times New Roman" w:eastAsia="Times New Roman" w:hAnsi="Times New Roman" w:cs="Times New Roman"/>
          <w:sz w:val="24"/>
        </w:rPr>
        <w:t xml:space="preserve">Продавац у уговору о пружању услуга има, као </w:t>
      </w:r>
      <w:r w:rsidRPr="00A16841">
        <w:rPr>
          <w:rFonts w:ascii="Times New Roman" w:eastAsia="Times New Roman" w:hAnsi="Times New Roman" w:cs="Times New Roman"/>
          <w:sz w:val="24"/>
        </w:rPr>
        <w:t>и посленик</w:t>
      </w:r>
      <w:r>
        <w:rPr>
          <w:rFonts w:ascii="Times New Roman" w:eastAsia="Times New Roman" w:hAnsi="Times New Roman" w:cs="Times New Roman"/>
          <w:sz w:val="24"/>
        </w:rPr>
        <w:t xml:space="preserve"> у уговору о делу, обавезу да омогући потрошачу да надзире обављање посла и даје упуства када то одговара природи посла.</w:t>
      </w:r>
    </w:p>
    <w:p w14:paraId="4EC7AB6B"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72</w:t>
      </w:r>
      <w:r w:rsidR="00A74DD2">
        <w:rPr>
          <w:rFonts w:ascii="Times New Roman" w:eastAsia="Times New Roman" w:hAnsi="Times New Roman" w:cs="Times New Roman"/>
          <w:b/>
          <w:sz w:val="24"/>
        </w:rPr>
        <w:t>.</w:t>
      </w:r>
    </w:p>
    <w:p w14:paraId="5D080275" w14:textId="77777777" w:rsidR="00734077" w:rsidRDefault="00A74DD2" w:rsidP="006B648C">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Продавац приликом закључења уговора и након његовог закључења има обавезу да обавести потрошача да услуга коју потрошач хоће да му продавац пружи, очигледно не одговара његовим потребама, односно да цена услуге може знатно премашити износ који је потрошач могао да очекује. Продавац мора да обустави извршење услуге ако није могуће да обавести потрошача о томе у примереном року или му потрошач не да неопходна упутства. </w:t>
      </w:r>
    </w:p>
    <w:p w14:paraId="17533380" w14:textId="77777777" w:rsidR="00734077" w:rsidRDefault="00A74DD2" w:rsidP="006B648C">
      <w:pPr>
        <w:jc w:val="both"/>
        <w:rPr>
          <w:rFonts w:ascii="Times New Roman" w:eastAsia="Times New Roman" w:hAnsi="Times New Roman" w:cs="Times New Roman"/>
          <w:sz w:val="24"/>
        </w:rPr>
      </w:pPr>
      <w:r>
        <w:rPr>
          <w:rFonts w:ascii="Times New Roman" w:eastAsia="Times New Roman" w:hAnsi="Times New Roman" w:cs="Times New Roman"/>
          <w:sz w:val="24"/>
        </w:rPr>
        <w:t>Продавац у уговору о пружању услуга има обавезу да прибави материјал и резервне делове за пружање услуге, осим ако шта друго није уговорено.</w:t>
      </w:r>
    </w:p>
    <w:p w14:paraId="6DEB65AD" w14:textId="77777777" w:rsidR="00734077" w:rsidRDefault="00734077">
      <w:pPr>
        <w:rPr>
          <w:rFonts w:ascii="Times New Roman" w:eastAsia="Times New Roman" w:hAnsi="Times New Roman" w:cs="Times New Roman"/>
          <w:sz w:val="24"/>
        </w:rPr>
      </w:pPr>
    </w:p>
    <w:p w14:paraId="7AA8962E"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73</w:t>
      </w:r>
      <w:r w:rsidR="00A74DD2">
        <w:rPr>
          <w:rFonts w:ascii="Times New Roman" w:eastAsia="Times New Roman" w:hAnsi="Times New Roman" w:cs="Times New Roman"/>
          <w:b/>
          <w:sz w:val="24"/>
        </w:rPr>
        <w:t>.</w:t>
      </w:r>
    </w:p>
    <w:p w14:paraId="30965820"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Продавац може да захтева од потрошача накнаду за претходно испитивање у вези са садржином или ценом услуге које је спровео на захтев потрошача, осим ако је, с обзиром на уобичајену праксу или друге околности, потрошач могао разумно да претпостави да се такво испитивање не наплаћује (на пример: ситуација када потрошач који има проблем са возилом долази код сервисера и када је неопходно утврдити проблем пре конкретне оправке). </w:t>
      </w:r>
    </w:p>
    <w:p w14:paraId="12BF8F61"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Потрошач није дужан да плати цену ако услуга није извршена због тога што је пре извршења предмет уговорне обавезе уништен, оштећен или изгубљен без његове кривице, нити је дужан да дâ продавцу накнаду за утрошени материјал и друге трошкове.</w:t>
      </w:r>
    </w:p>
    <w:p w14:paraId="59EC4837"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74</w:t>
      </w:r>
      <w:r w:rsidR="00A74DD2">
        <w:rPr>
          <w:rFonts w:ascii="Times New Roman" w:eastAsia="Times New Roman" w:hAnsi="Times New Roman" w:cs="Times New Roman"/>
          <w:b/>
          <w:sz w:val="24"/>
        </w:rPr>
        <w:t>.</w:t>
      </w:r>
    </w:p>
    <w:p w14:paraId="589B46DD"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Продавац у уговору о пружању услуга има, као и посленик у уговору о делу, обавезу да не повећава цену услуге, ако је цена уговорена на основу прорачуна са изричитим јемством за његову тачност, а ако је цена уговорена на основу прорачуна без изричитог јемства продавца за његову тачност, да не повећава цену услуге више од петнаест процената прорачуна, осим ако је шта друго уговорено. Предлогом Закона уведена је одредба да је за </w:t>
      </w:r>
      <w:r>
        <w:rPr>
          <w:rFonts w:ascii="Times New Roman" w:eastAsia="Times New Roman" w:hAnsi="Times New Roman" w:cs="Times New Roman"/>
          <w:sz w:val="24"/>
        </w:rPr>
        <w:lastRenderedPageBreak/>
        <w:t>пружање услуга чија је вредност већа од 5.000 динара, продавац  дужан да сачини прорачун на трајном носачу записа са спцеификацијом услуге. Пре отпочињања пружања услуге, продавац је дужан да прибави писану сагласност потрошача на прорачун.</w:t>
      </w:r>
    </w:p>
    <w:p w14:paraId="57FA60CE"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75</w:t>
      </w:r>
      <w:r w:rsidR="00A74DD2">
        <w:rPr>
          <w:rFonts w:ascii="Times New Roman" w:eastAsia="Times New Roman" w:hAnsi="Times New Roman" w:cs="Times New Roman"/>
          <w:b/>
          <w:sz w:val="24"/>
        </w:rPr>
        <w:t>.</w:t>
      </w:r>
    </w:p>
    <w:p w14:paraId="3B60947B"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Продавац у уговору о пружању услуга има, као и посленик у уговору о делу, обавезу да не захтева од потрошача исплату цене пре него што потрошач прегледа и одобри извршени рад. Када је продавац извршио услугу која се састоји из извршења више услуга, дужан је да потрошачу достави спецификацију продајне цене у писаној форми, како би потрошач могао да одмери сваку услугу према засебној цени и има право да одбије исплату док му спецификација не буде достављена.</w:t>
      </w:r>
    </w:p>
    <w:p w14:paraId="032CFDC4"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76</w:t>
      </w:r>
      <w:r w:rsidR="00A74DD2">
        <w:rPr>
          <w:rFonts w:ascii="Times New Roman" w:eastAsia="Times New Roman" w:hAnsi="Times New Roman" w:cs="Times New Roman"/>
          <w:b/>
          <w:sz w:val="24"/>
        </w:rPr>
        <w:t>.</w:t>
      </w:r>
    </w:p>
    <w:p w14:paraId="700FFBD3"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Ако је потрошач доспео у доцњу услед неизвршења обавезе да плати цену или део цене унапред, продавац може да обустави пружање услуге, при чему је продавац дужан да без одлагања обавести потрошача о обустави пружања услуге. Ако обустављање пружања услуге може изазвати опасност од настанка штете по здравље или значајне штете по имовину, продавац је дужан да отклони опасност од настанка штете.</w:t>
      </w:r>
    </w:p>
    <w:p w14:paraId="303CD3A1"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77</w:t>
      </w:r>
      <w:r w:rsidR="00A74DD2">
        <w:rPr>
          <w:rFonts w:ascii="Times New Roman" w:eastAsia="Times New Roman" w:hAnsi="Times New Roman" w:cs="Times New Roman"/>
          <w:b/>
          <w:sz w:val="24"/>
        </w:rPr>
        <w:t>.</w:t>
      </w:r>
    </w:p>
    <w:p w14:paraId="288F895A"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Продавац у уговору о пружању услуга има, као и посленик у уговору о делу, обавезу да поступи по упозорењу потрошача да саобрази рад својим обавезама из уговора, ако се у току извршења услуге покаже да се не држи услова уговора, односно не пружа услугу у складу са уговором. Општа правила уговора о делу нису подобна да довољно заштите потрошача када је пружалац услуге продавац. Предвиђене су посебне обавезе продавца, које он има поред наведених које произилазе из општих правних правила уговорног права.</w:t>
      </w:r>
    </w:p>
    <w:p w14:paraId="25950E93"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78</w:t>
      </w:r>
      <w:r w:rsidR="00A74DD2">
        <w:rPr>
          <w:rFonts w:ascii="Times New Roman" w:eastAsia="Times New Roman" w:hAnsi="Times New Roman" w:cs="Times New Roman"/>
          <w:b/>
          <w:sz w:val="24"/>
        </w:rPr>
        <w:t>.</w:t>
      </w:r>
    </w:p>
    <w:p w14:paraId="625CDED0" w14:textId="77777777" w:rsidR="00734077" w:rsidRDefault="00A74DD2" w:rsidP="006B648C">
      <w:pPr>
        <w:jc w:val="both"/>
        <w:rPr>
          <w:rFonts w:ascii="Times New Roman" w:eastAsia="Times New Roman" w:hAnsi="Times New Roman" w:cs="Times New Roman"/>
          <w:sz w:val="24"/>
        </w:rPr>
      </w:pPr>
      <w:r>
        <w:rPr>
          <w:rFonts w:ascii="Times New Roman" w:eastAsia="Times New Roman" w:hAnsi="Times New Roman" w:cs="Times New Roman"/>
          <w:sz w:val="24"/>
        </w:rPr>
        <w:t>Потрошач може раскинути уговор, ако је очигледно да продавац неће завршити посао у року, ако је рок битан елемент уговора. Ово право потрошач има и кад рок није битан елемент уговора, ако је продавац у доцњи, а потрошач нема интерес за накнадно испуњење уговора.</w:t>
      </w:r>
    </w:p>
    <w:p w14:paraId="1FDCC15C"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79</w:t>
      </w:r>
      <w:r w:rsidR="00A74DD2">
        <w:rPr>
          <w:rFonts w:ascii="Times New Roman" w:eastAsia="Times New Roman" w:hAnsi="Times New Roman" w:cs="Times New Roman"/>
          <w:b/>
          <w:sz w:val="24"/>
        </w:rPr>
        <w:t>.</w:t>
      </w:r>
    </w:p>
    <w:p w14:paraId="72F29A32"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Слично нормама које уређују обавезу продавца да потрошачу испоручи робу саобразну уговору и одговорност продавца за несаобразност продате робе, Предлог закона, у нормама о уговору о пружању услуга, уређује обавезу продавца да услугу изврши саобразно уговору и прописује одговорност продавца када услуга није саобразна уговору. </w:t>
      </w:r>
    </w:p>
    <w:p w14:paraId="60125DB5" w14:textId="75A9B314" w:rsidR="00734077" w:rsidRDefault="00A74DD2">
      <w:pPr>
        <w:jc w:val="both"/>
        <w:rPr>
          <w:rFonts w:ascii="Times New Roman" w:eastAsia="Times New Roman" w:hAnsi="Times New Roman" w:cs="Times New Roman"/>
          <w:sz w:val="24"/>
          <w:lang w:val="sr-Cyrl-RS"/>
        </w:rPr>
      </w:pPr>
      <w:r>
        <w:rPr>
          <w:rFonts w:ascii="Times New Roman" w:eastAsia="Times New Roman" w:hAnsi="Times New Roman" w:cs="Times New Roman"/>
          <w:sz w:val="24"/>
        </w:rPr>
        <w:t xml:space="preserve">Услуга није саобразна уговору ако: не одговара опису који је продавац дао пре закључења уговора у огласу или на неки други начин; не одговара опису који је продавац дао за време пружања услуге, ако је то могло да утиче на одлуке потрошача; нема посебна својства због којих је потребна потрошачу, а која су била позната продавцу или су му морала бити </w:t>
      </w:r>
      <w:r>
        <w:rPr>
          <w:rFonts w:ascii="Times New Roman" w:eastAsia="Times New Roman" w:hAnsi="Times New Roman" w:cs="Times New Roman"/>
          <w:sz w:val="24"/>
        </w:rPr>
        <w:lastRenderedPageBreak/>
        <w:t>позната у време закључења уговора; нема редовна својства услуга исте врсте; не одговара очекивањима која су основана с обзиром на природу услуге и јавна обећања продавца у погледу посебних својстава услуге, нарочито ако је обећање учињено путем огласа.</w:t>
      </w:r>
      <w:r w:rsidR="00833B66">
        <w:rPr>
          <w:rFonts w:ascii="Times New Roman" w:eastAsia="Times New Roman" w:hAnsi="Times New Roman" w:cs="Times New Roman"/>
          <w:sz w:val="24"/>
          <w:lang w:val="sr-Cyrl-RS"/>
        </w:rPr>
        <w:t xml:space="preserve"> </w:t>
      </w:r>
    </w:p>
    <w:p w14:paraId="42453FB4" w14:textId="049FED3A" w:rsidR="00833B66" w:rsidRDefault="00833B66" w:rsidP="00833B66">
      <w:pPr>
        <w:jc w:val="both"/>
        <w:rPr>
          <w:rFonts w:ascii="Times New Roman" w:eastAsia="Times New Roman" w:hAnsi="Times New Roman" w:cs="Times New Roman"/>
          <w:sz w:val="24"/>
          <w:lang w:val="sr-Cyrl-RS"/>
        </w:rPr>
      </w:pPr>
      <w:r w:rsidRPr="00833B66">
        <w:rPr>
          <w:rFonts w:ascii="Times New Roman" w:eastAsia="Times New Roman" w:hAnsi="Times New Roman" w:cs="Times New Roman"/>
          <w:sz w:val="24"/>
          <w:lang w:val="sr-Cyrl-RS"/>
        </w:rPr>
        <w:t>Продавац није одговоран за несаобразно</w:t>
      </w:r>
      <w:r>
        <w:rPr>
          <w:rFonts w:ascii="Times New Roman" w:eastAsia="Times New Roman" w:hAnsi="Times New Roman" w:cs="Times New Roman"/>
          <w:sz w:val="24"/>
          <w:lang w:val="sr-Cyrl-RS"/>
        </w:rPr>
        <w:t xml:space="preserve">ст услуге ако: </w:t>
      </w:r>
      <w:r w:rsidRPr="00833B66">
        <w:rPr>
          <w:rFonts w:ascii="Times New Roman" w:eastAsia="Times New Roman" w:hAnsi="Times New Roman" w:cs="Times New Roman"/>
          <w:sz w:val="24"/>
          <w:lang w:val="sr-Cyrl-RS"/>
        </w:rPr>
        <w:t>није знао или није морао да зна да је треће лице у његово име дало опис и</w:t>
      </w:r>
      <w:r>
        <w:rPr>
          <w:rFonts w:ascii="Times New Roman" w:eastAsia="Times New Roman" w:hAnsi="Times New Roman" w:cs="Times New Roman"/>
          <w:sz w:val="24"/>
          <w:lang w:val="sr-Cyrl-RS"/>
        </w:rPr>
        <w:t xml:space="preserve">з става 2. тачка 6) овог члана; </w:t>
      </w:r>
      <w:r w:rsidRPr="00833B66">
        <w:rPr>
          <w:rFonts w:ascii="Times New Roman" w:eastAsia="Times New Roman" w:hAnsi="Times New Roman" w:cs="Times New Roman"/>
          <w:sz w:val="24"/>
          <w:lang w:val="sr-Cyrl-RS"/>
        </w:rPr>
        <w:t>је опис из става 2. тачка 6) овог члана на одговарајући начин благовремено исправљен.</w:t>
      </w:r>
    </w:p>
    <w:p w14:paraId="4F6E72C3" w14:textId="77777777" w:rsidR="00611C4C" w:rsidRPr="00833B66" w:rsidRDefault="00611C4C" w:rsidP="00833B66">
      <w:pPr>
        <w:jc w:val="both"/>
        <w:rPr>
          <w:rFonts w:ascii="Times New Roman" w:eastAsia="Times New Roman" w:hAnsi="Times New Roman" w:cs="Times New Roman"/>
          <w:sz w:val="24"/>
          <w:lang w:val="sr-Cyrl-RS"/>
        </w:rPr>
      </w:pPr>
    </w:p>
    <w:p w14:paraId="3BA1D82C"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80</w:t>
      </w:r>
      <w:r w:rsidR="00A74DD2">
        <w:rPr>
          <w:rFonts w:ascii="Times New Roman" w:eastAsia="Times New Roman" w:hAnsi="Times New Roman" w:cs="Times New Roman"/>
          <w:b/>
          <w:sz w:val="24"/>
        </w:rPr>
        <w:t>.</w:t>
      </w:r>
    </w:p>
    <w:p w14:paraId="4120AB6A" w14:textId="1682F3AA" w:rsidR="00497A14" w:rsidRPr="0020332B" w:rsidRDefault="00497A14" w:rsidP="0020332B">
      <w:pPr>
        <w:tabs>
          <w:tab w:val="left" w:pos="1152"/>
        </w:tabs>
        <w:autoSpaceDE w:val="0"/>
        <w:spacing w:after="120" w:line="240" w:lineRule="auto"/>
        <w:jc w:val="both"/>
        <w:rPr>
          <w:rFonts w:ascii="Times New Roman" w:eastAsia="Calibri" w:hAnsi="Times New Roman" w:cs="Times New Roman"/>
          <w:sz w:val="24"/>
          <w:szCs w:val="24"/>
          <w:lang w:val="sr-Cyrl-RS" w:eastAsia="zh-CN"/>
        </w:rPr>
      </w:pPr>
      <w:r>
        <w:rPr>
          <w:rFonts w:ascii="Times New Roman" w:eastAsia="Calibri" w:hAnsi="Times New Roman" w:cs="Times New Roman"/>
          <w:sz w:val="24"/>
          <w:szCs w:val="24"/>
          <w:lang w:val="sr-Cyrl-RS" w:eastAsia="zh-CN"/>
        </w:rPr>
        <w:t xml:space="preserve">Овим чланом прописано је да ако </w:t>
      </w:r>
      <w:r w:rsidRPr="00497A14">
        <w:rPr>
          <w:rFonts w:ascii="Times New Roman" w:eastAsia="Calibri" w:hAnsi="Times New Roman" w:cs="Times New Roman"/>
          <w:sz w:val="24"/>
          <w:szCs w:val="24"/>
          <w:lang w:val="sr-Cyrl-RS" w:eastAsia="zh-CN"/>
        </w:rPr>
        <w:t>услуга није саобразна уговореној, потрошач може да захтева од продавца да изврши саобразну услугу.</w:t>
      </w:r>
      <w:r>
        <w:rPr>
          <w:rFonts w:ascii="Times New Roman" w:eastAsia="Calibri" w:hAnsi="Times New Roman" w:cs="Times New Roman"/>
          <w:sz w:val="24"/>
          <w:szCs w:val="24"/>
          <w:lang w:val="sr-Cyrl-RS" w:eastAsia="zh-CN"/>
        </w:rPr>
        <w:t xml:space="preserve"> </w:t>
      </w:r>
      <w:r w:rsidRPr="00497A14">
        <w:rPr>
          <w:rFonts w:ascii="Times New Roman" w:eastAsia="Calibri" w:hAnsi="Times New Roman" w:cs="Times New Roman"/>
          <w:sz w:val="24"/>
          <w:szCs w:val="24"/>
          <w:lang w:val="sr-Cyrl-RS" w:eastAsia="zh-CN"/>
        </w:rPr>
        <w:t>Ако је извршење саобразне услуге немогуће или противправно или представља несразмерно оптерећење за продавца, потрошач може захтевати умањење цене или раскид уговора.</w:t>
      </w:r>
      <w:r w:rsidR="0020332B">
        <w:rPr>
          <w:rFonts w:ascii="Times New Roman" w:eastAsia="Calibri" w:hAnsi="Times New Roman" w:cs="Times New Roman"/>
          <w:sz w:val="24"/>
          <w:szCs w:val="24"/>
          <w:lang w:val="sr-Cyrl-RS" w:eastAsia="zh-CN"/>
        </w:rPr>
        <w:t xml:space="preserve"> </w:t>
      </w:r>
      <w:r w:rsidRPr="00497A14">
        <w:rPr>
          <w:rFonts w:ascii="Times New Roman" w:eastAsia="Times New Roman" w:hAnsi="Times New Roman" w:cs="Times New Roman"/>
          <w:sz w:val="24"/>
          <w:szCs w:val="24"/>
          <w:lang w:val="sr-Cyrl-RS"/>
        </w:rPr>
        <w:t xml:space="preserve">Ако услуга није саобразна уговореној, на права потрошача и одговорност продавца сходно се примењују одредбе чл. 49 - 55. овог закона. </w:t>
      </w:r>
    </w:p>
    <w:p w14:paraId="4B1FAEBA"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81</w:t>
      </w:r>
      <w:r w:rsidR="00A74DD2">
        <w:rPr>
          <w:rFonts w:ascii="Times New Roman" w:eastAsia="Times New Roman" w:hAnsi="Times New Roman" w:cs="Times New Roman"/>
          <w:b/>
          <w:sz w:val="24"/>
        </w:rPr>
        <w:t>.</w:t>
      </w:r>
    </w:p>
    <w:p w14:paraId="197F02F8" w14:textId="77777777" w:rsidR="00734077" w:rsidRDefault="00A74DD2">
      <w:pPr>
        <w:rPr>
          <w:rFonts w:ascii="Times New Roman" w:eastAsia="Times New Roman" w:hAnsi="Times New Roman" w:cs="Times New Roman"/>
          <w:sz w:val="24"/>
        </w:rPr>
      </w:pPr>
      <w:r>
        <w:rPr>
          <w:rFonts w:ascii="Times New Roman" w:eastAsia="Times New Roman" w:hAnsi="Times New Roman" w:cs="Times New Roman"/>
          <w:sz w:val="24"/>
        </w:rPr>
        <w:t xml:space="preserve">Продавац је одговоран за лица која су по његовом налогу радила на послу који је преузео да изврши, као да га је сам извршио. </w:t>
      </w:r>
    </w:p>
    <w:p w14:paraId="38A19F10"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Глава X. Услуге од општег економског интереса</w:t>
      </w:r>
    </w:p>
    <w:p w14:paraId="2B6000C8"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У овој глави важећим законом имплемениране су одредбе о заштити потрошача европских директива: Директива 2002/22/ЕЗ о универзалним услугама, Директива 2009/72/ЕЗ о електричној енергији и Директива 2009/73/ЕЗ о природном гасу. </w:t>
      </w:r>
    </w:p>
    <w:p w14:paraId="1D0AB593"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Делатности у сектору енергетике регулисане су, превасходно, Законом о енергетици ("Службени гласник РС", бр. 57/11, 80/11-исправка, 93/12 и 124/12) којим се уређују услови и начин енергетских делатности и Законом о јавним предузећима ("Службени гласник РС", бр. 119/12, 116/13-аутенично тумачење и 44/14-др.закон). Поред тога, на обављање енергетских делатности се примењују бројни подзаконски акти и регулаторни акти Агенције за енергетику. </w:t>
      </w:r>
    </w:p>
    <w:p w14:paraId="3EE495BB"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Међутим, обавезе енергетских субјеката по наведеним законима не задиру детаљније у материју заштите потрошача у својству крајњих купаца. Закон о заштити потрошача, као леx специалис, свакако упућује на посебне законе, али се њиме такође настоји успоставити хоризонтални оквир заштите корисника свих услуга од општег економског интереса, те тако ствара посебан хоризонтални оквир заштите потрошача као корисника услуга од општег економског интереса. Закон не регулише сваку услугу од општег економског интереса посебно, већ садржи минимум заједничких правила која се могу применити на однос потрошач-трговац. Хоризонтална правила која чине корпус заштите корисника услуга од општег економског интереса по својој природи не могу бити толико детаљна да би се њима јасно дефинисали стандарди квалитета, сигурност и безбедност при коришћењу, односно једнообразним хоризонталним правилима не могу се уводити технички стандарди, нити се </w:t>
      </w:r>
      <w:r>
        <w:rPr>
          <w:rFonts w:ascii="Times New Roman" w:eastAsia="Times New Roman" w:hAnsi="Times New Roman" w:cs="Times New Roman"/>
          <w:sz w:val="24"/>
        </w:rPr>
        <w:lastRenderedPageBreak/>
        <w:t xml:space="preserve">слобода избора корисника ових услуга може оснажити неким правилима која задиру у домен општих правила заштите конкуренције или решења усвојених у одговарајућим секторским законима. Услуге од општег економског интереса као што су електронске комуникационе услуге, дистрибуција и снабдевање електричном енергијом, гасом, топлотном енергијом, снабдевање водом, превоз путника у јавном линијском превозу имају посебну улогу у животу обичних људи, а посебно "угрожених" потрошача (незапослени или лица без прихода, лица са посебним потребама, потрошачи у забаченим подручјима итд.). Доступност и приступачност ових услуга доприноси квалитету живота, а превисоке цене и прекид снабдевања утичу на свакодневан живот потрошача и узрок су честих приговора. Право заштите потрошача мора да обезбеди да угрожени потрошачи добију приступ основним услугама и да им исте не могу бити ускраћене. Што се тиче општих начела права ЕУ, члан 36. Повеље о основним правима у ЕУ садржи право на приступ услугама од општег економског интереса. </w:t>
      </w:r>
    </w:p>
    <w:p w14:paraId="6250EBCA" w14:textId="77777777" w:rsidR="00734077" w:rsidRDefault="006B648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Чланом 82</w:t>
      </w:r>
      <w:r w:rsidR="00A74DD2">
        <w:rPr>
          <w:rFonts w:ascii="Times New Roman" w:eastAsia="Times New Roman" w:hAnsi="Times New Roman" w:cs="Times New Roman"/>
          <w:b/>
          <w:sz w:val="24"/>
        </w:rPr>
        <w:t>.</w:t>
      </w:r>
    </w:p>
    <w:p w14:paraId="5572A1D0"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Одредбе ст. 1. и 2. овог члана су опште природе и њима се признају основна права потрошача у погледу услуга од општег економског интереса.</w:t>
      </w:r>
    </w:p>
    <w:p w14:paraId="29B684F3"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Сваком потрошачу овај закон гарантује право на уредно и трајно снабдевање услугама од општег економског интереса одговарајућег квалитета.</w:t>
      </w:r>
    </w:p>
    <w:p w14:paraId="5A1736B1" w14:textId="029816FE" w:rsidR="00734077" w:rsidRPr="004E401C" w:rsidRDefault="00A74DD2">
      <w:pPr>
        <w:jc w:val="both"/>
        <w:rPr>
          <w:rFonts w:ascii="Times New Roman" w:eastAsia="Times New Roman" w:hAnsi="Times New Roman" w:cs="Times New Roman"/>
          <w:sz w:val="24"/>
          <w:lang w:val="sr-Cyrl-RS"/>
        </w:rPr>
      </w:pPr>
      <w:r>
        <w:rPr>
          <w:rFonts w:ascii="Times New Roman" w:eastAsia="Times New Roman" w:hAnsi="Times New Roman" w:cs="Times New Roman"/>
          <w:sz w:val="24"/>
        </w:rPr>
        <w:t>При закључењу уговора о пружању услуга од општег економског интереса трговац не сме да дискриминише потрошаче и дужан је да послује транспарентно, као и да обрачунава цене према стварним трошковима пружених услуга, односно да су урачунати само оправдани трошкови, оно што је потрошач стварно добио. Пружене услуге подразумевају оправдану цену коштања кориговану за обим пружених услуга (заједнички водомер, централно грајање преко топлане).</w:t>
      </w:r>
      <w:r w:rsidR="004E401C">
        <w:rPr>
          <w:rFonts w:ascii="Times New Roman" w:eastAsia="Times New Roman" w:hAnsi="Times New Roman" w:cs="Times New Roman"/>
          <w:sz w:val="24"/>
        </w:rPr>
        <w:t xml:space="preserve"> </w:t>
      </w:r>
    </w:p>
    <w:p w14:paraId="7D5BF13E" w14:textId="1ACD25B4" w:rsidR="00F37497" w:rsidRDefault="004E401C">
      <w:pPr>
        <w:jc w:val="both"/>
        <w:rPr>
          <w:rFonts w:ascii="Times New Roman" w:eastAsia="Times New Roman" w:hAnsi="Times New Roman" w:cs="Times New Roman"/>
          <w:sz w:val="24"/>
          <w:lang w:val="sr-Cyrl-RS"/>
        </w:rPr>
      </w:pPr>
      <w:r w:rsidRPr="004E401C">
        <w:rPr>
          <w:rFonts w:ascii="Times New Roman" w:eastAsia="Times New Roman" w:hAnsi="Times New Roman" w:cs="Times New Roman"/>
          <w:sz w:val="24"/>
        </w:rPr>
        <w:t>Предлогом Закона предвиђено је да</w:t>
      </w:r>
      <w:r w:rsidR="00FD0ED8">
        <w:rPr>
          <w:rFonts w:ascii="Times New Roman" w:eastAsia="Times New Roman" w:hAnsi="Times New Roman" w:cs="Times New Roman"/>
          <w:sz w:val="24"/>
        </w:rPr>
        <w:t xml:space="preserve"> </w:t>
      </w:r>
      <w:r w:rsidR="00FD0ED8">
        <w:rPr>
          <w:rFonts w:ascii="Times New Roman" w:eastAsia="Times New Roman" w:hAnsi="Times New Roman" w:cs="Times New Roman"/>
          <w:sz w:val="24"/>
          <w:lang w:val="sr-Cyrl-RS"/>
        </w:rPr>
        <w:t xml:space="preserve">су </w:t>
      </w:r>
      <w:r>
        <w:rPr>
          <w:rFonts w:ascii="Times New Roman" w:eastAsia="Times New Roman" w:hAnsi="Times New Roman" w:cs="Times New Roman"/>
          <w:sz w:val="24"/>
        </w:rPr>
        <w:t>т</w:t>
      </w:r>
      <w:r w:rsidR="00FD0ED8">
        <w:rPr>
          <w:rFonts w:ascii="Times New Roman" w:eastAsia="Times New Roman" w:hAnsi="Times New Roman" w:cs="Times New Roman"/>
          <w:sz w:val="24"/>
        </w:rPr>
        <w:t>ргов</w:t>
      </w:r>
      <w:r w:rsidR="00F37497">
        <w:rPr>
          <w:rFonts w:ascii="Times New Roman" w:eastAsia="Times New Roman" w:hAnsi="Times New Roman" w:cs="Times New Roman"/>
          <w:sz w:val="24"/>
        </w:rPr>
        <w:t>ц</w:t>
      </w:r>
      <w:r w:rsidR="00FD0ED8">
        <w:rPr>
          <w:rFonts w:ascii="Times New Roman" w:eastAsia="Times New Roman" w:hAnsi="Times New Roman" w:cs="Times New Roman"/>
          <w:sz w:val="24"/>
          <w:lang w:val="sr-Cyrl-RS"/>
        </w:rPr>
        <w:t>и</w:t>
      </w:r>
      <w:r w:rsidR="00F37497">
        <w:rPr>
          <w:rFonts w:ascii="Times New Roman" w:eastAsia="Times New Roman" w:hAnsi="Times New Roman" w:cs="Times New Roman"/>
          <w:sz w:val="24"/>
        </w:rPr>
        <w:t xml:space="preserve"> који пружа</w:t>
      </w:r>
      <w:r w:rsidR="00F91E75">
        <w:rPr>
          <w:rFonts w:ascii="Times New Roman" w:eastAsia="Times New Roman" w:hAnsi="Times New Roman" w:cs="Times New Roman"/>
          <w:sz w:val="24"/>
          <w:lang w:val="sr-Cyrl-RS"/>
        </w:rPr>
        <w:t>ју</w:t>
      </w:r>
      <w:r w:rsidRPr="004E401C">
        <w:rPr>
          <w:rFonts w:ascii="Times New Roman" w:eastAsia="Times New Roman" w:hAnsi="Times New Roman" w:cs="Times New Roman"/>
          <w:sz w:val="24"/>
        </w:rPr>
        <w:t xml:space="preserve"> услуге од опш</w:t>
      </w:r>
      <w:r>
        <w:rPr>
          <w:rFonts w:ascii="Times New Roman" w:eastAsia="Times New Roman" w:hAnsi="Times New Roman" w:cs="Times New Roman"/>
          <w:sz w:val="24"/>
        </w:rPr>
        <w:t>тег економског интереса</w:t>
      </w:r>
      <w:r w:rsidR="00F37497">
        <w:rPr>
          <w:rFonts w:ascii="Times New Roman" w:eastAsia="Times New Roman" w:hAnsi="Times New Roman" w:cs="Times New Roman"/>
          <w:sz w:val="24"/>
          <w:lang w:val="sr-Cyrl-RS"/>
        </w:rPr>
        <w:t xml:space="preserve">, </w:t>
      </w:r>
      <w:r w:rsidR="00F37497" w:rsidRPr="00F37497">
        <w:rPr>
          <w:rFonts w:ascii="Times New Roman" w:eastAsia="Times New Roman" w:hAnsi="Times New Roman" w:cs="Times New Roman"/>
          <w:sz w:val="24"/>
          <w:lang w:val="sr-Cyrl-RS"/>
        </w:rPr>
        <w:t>као и друга тела која одлучују о правима и обавезама потрошача услуга од општег економског интереса</w:t>
      </w:r>
      <w:r w:rsidR="00F37497">
        <w:rPr>
          <w:rFonts w:ascii="Times New Roman" w:eastAsia="Times New Roman" w:hAnsi="Times New Roman" w:cs="Times New Roman"/>
          <w:sz w:val="24"/>
          <w:lang w:val="sr-Cyrl-RS"/>
        </w:rPr>
        <w:t>,</w:t>
      </w:r>
      <w:r>
        <w:rPr>
          <w:rFonts w:ascii="Times New Roman" w:eastAsia="Times New Roman" w:hAnsi="Times New Roman" w:cs="Times New Roman"/>
          <w:sz w:val="24"/>
        </w:rPr>
        <w:t xml:space="preserve"> дужни</w:t>
      </w:r>
      <w:r w:rsidRPr="004E401C">
        <w:rPr>
          <w:rFonts w:ascii="Times New Roman" w:eastAsia="Times New Roman" w:hAnsi="Times New Roman" w:cs="Times New Roman"/>
          <w:sz w:val="24"/>
        </w:rPr>
        <w:t xml:space="preserve"> да </w:t>
      </w:r>
      <w:r w:rsidR="00F37497">
        <w:rPr>
          <w:rFonts w:ascii="Times New Roman" w:eastAsia="Times New Roman" w:hAnsi="Times New Roman" w:cs="Times New Roman"/>
          <w:sz w:val="24"/>
          <w:lang w:val="sr-Cyrl-RS"/>
        </w:rPr>
        <w:t xml:space="preserve">оснују саветодавна тела у која ће бити укључени представници евидентираних удружења односно савеза из члана 140. овог закона. Одлуке ће се доносити по добијању мишљења саветодавног тела, и то на транспарентан, објективан и недискриминирајући начин. </w:t>
      </w:r>
    </w:p>
    <w:p w14:paraId="52E77579" w14:textId="77777777" w:rsidR="00F37497" w:rsidRDefault="00F37497">
      <w:pPr>
        <w:jc w:val="both"/>
        <w:rPr>
          <w:rFonts w:ascii="Times New Roman" w:eastAsia="Times New Roman" w:hAnsi="Times New Roman" w:cs="Times New Roman"/>
          <w:sz w:val="24"/>
          <w:lang w:val="sr-Cyrl-RS"/>
        </w:rPr>
      </w:pPr>
      <w:r w:rsidRPr="00F37497">
        <w:rPr>
          <w:rFonts w:ascii="Times New Roman" w:eastAsia="Times New Roman" w:hAnsi="Times New Roman" w:cs="Times New Roman"/>
          <w:sz w:val="24"/>
          <w:lang w:val="sr-Cyrl-RS"/>
        </w:rPr>
        <w:t>Трговци који пружају услуге од општег економског интереса дужни су да образују комисије за решавање рекламација потрошача у чијем саставу морају да буду и представници евидентираних удружења и савеза из члана 140. овог закона.</w:t>
      </w:r>
      <w:r>
        <w:rPr>
          <w:rFonts w:ascii="Times New Roman" w:eastAsia="Times New Roman" w:hAnsi="Times New Roman" w:cs="Times New Roman"/>
          <w:sz w:val="24"/>
          <w:lang w:val="sr-Cyrl-RS"/>
        </w:rPr>
        <w:t xml:space="preserve"> </w:t>
      </w:r>
    </w:p>
    <w:p w14:paraId="74F0FA56" w14:textId="54BBC442" w:rsidR="00F37497" w:rsidRPr="00FD0ED8" w:rsidRDefault="00F37497" w:rsidP="00F37497">
      <w:pPr>
        <w:jc w:val="both"/>
        <w:rPr>
          <w:rFonts w:ascii="Times New Roman" w:eastAsia="Times New Roman" w:hAnsi="Times New Roman" w:cs="Times New Roman"/>
          <w:sz w:val="24"/>
          <w:lang w:val="sr-Latn-RS"/>
        </w:rPr>
      </w:pPr>
      <w:r w:rsidRPr="00F37497">
        <w:rPr>
          <w:rFonts w:ascii="Times New Roman" w:eastAsia="Times New Roman" w:hAnsi="Times New Roman" w:cs="Times New Roman"/>
          <w:sz w:val="24"/>
          <w:lang w:val="sr-Cyrl-RS"/>
        </w:rPr>
        <w:t>Поступак оснивања, начин рада и права и обавезе чланова саветодавног тела или комисије за решавање рекламација потрошача, уређују се актима трговца и других тела из става 4. овог члана.</w:t>
      </w:r>
      <w:r>
        <w:rPr>
          <w:rFonts w:ascii="Times New Roman" w:eastAsia="Times New Roman" w:hAnsi="Times New Roman" w:cs="Times New Roman"/>
          <w:sz w:val="24"/>
          <w:lang w:val="sr-Cyrl-RS"/>
        </w:rPr>
        <w:t xml:space="preserve"> </w:t>
      </w:r>
      <w:r w:rsidRPr="00F37497">
        <w:rPr>
          <w:rFonts w:ascii="Times New Roman" w:eastAsia="Times New Roman" w:hAnsi="Times New Roman" w:cs="Times New Roman"/>
          <w:sz w:val="24"/>
          <w:lang w:val="sr-Cyrl-RS"/>
        </w:rPr>
        <w:t>Представнике удружења за заштиту потрошача у саветодавним телима или комисијама за решавање рекламација потрошача именују удружења за заштиту потрошача на рок и начин прописан актом из става 6. овог члана.</w:t>
      </w:r>
      <w:r>
        <w:rPr>
          <w:rFonts w:ascii="Times New Roman" w:eastAsia="Times New Roman" w:hAnsi="Times New Roman" w:cs="Times New Roman"/>
          <w:sz w:val="24"/>
          <w:lang w:val="sr-Cyrl-RS"/>
        </w:rPr>
        <w:t xml:space="preserve"> </w:t>
      </w:r>
      <w:r w:rsidRPr="00F37497">
        <w:rPr>
          <w:rFonts w:ascii="Times New Roman" w:eastAsia="Times New Roman" w:hAnsi="Times New Roman" w:cs="Times New Roman"/>
          <w:sz w:val="24"/>
          <w:lang w:val="sr-Cyrl-RS"/>
        </w:rPr>
        <w:t>Одлуке о формирању саветодавног тела и комисије за решавање рекламације морају бити јавно објављене.</w:t>
      </w:r>
      <w:r>
        <w:rPr>
          <w:rFonts w:ascii="Times New Roman" w:eastAsia="Times New Roman" w:hAnsi="Times New Roman" w:cs="Times New Roman"/>
          <w:sz w:val="24"/>
          <w:lang w:val="sr-Cyrl-RS"/>
        </w:rPr>
        <w:t xml:space="preserve"> </w:t>
      </w:r>
      <w:r w:rsidRPr="00F37497">
        <w:rPr>
          <w:rFonts w:ascii="Times New Roman" w:eastAsia="Times New Roman" w:hAnsi="Times New Roman" w:cs="Times New Roman"/>
          <w:sz w:val="24"/>
          <w:lang w:val="sr-Cyrl-RS"/>
        </w:rPr>
        <w:t xml:space="preserve">Удружење за </w:t>
      </w:r>
      <w:r w:rsidRPr="00F37497">
        <w:rPr>
          <w:rFonts w:ascii="Times New Roman" w:eastAsia="Times New Roman" w:hAnsi="Times New Roman" w:cs="Times New Roman"/>
          <w:sz w:val="24"/>
          <w:lang w:val="sr-Cyrl-RS"/>
        </w:rPr>
        <w:lastRenderedPageBreak/>
        <w:t>заштиту потрошача објављује на својој интернет страници списак ималаца трговаца и тела из става 4. овог члана. у чијем саставу саветодавног тела или комисије за решавање рекламација имају члана</w:t>
      </w:r>
      <w:r w:rsidR="00F311F7">
        <w:rPr>
          <w:rFonts w:ascii="Times New Roman" w:eastAsia="Times New Roman" w:hAnsi="Times New Roman" w:cs="Times New Roman"/>
          <w:sz w:val="24"/>
          <w:lang w:val="sr-Cyrl-RS"/>
        </w:rPr>
        <w:t xml:space="preserve">. </w:t>
      </w:r>
    </w:p>
    <w:p w14:paraId="6C27F37F" w14:textId="77777777" w:rsidR="002E100E" w:rsidRDefault="002E100E">
      <w:pPr>
        <w:jc w:val="both"/>
        <w:rPr>
          <w:rFonts w:ascii="Times New Roman" w:eastAsia="Times New Roman" w:hAnsi="Times New Roman" w:cs="Times New Roman"/>
          <w:sz w:val="24"/>
        </w:rPr>
      </w:pPr>
    </w:p>
    <w:p w14:paraId="7BA5E681" w14:textId="77777777" w:rsidR="00734077" w:rsidRDefault="008C34A9">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83</w:t>
      </w:r>
      <w:r w:rsidR="00A74DD2">
        <w:rPr>
          <w:rFonts w:ascii="Times New Roman" w:eastAsia="Times New Roman" w:hAnsi="Times New Roman" w:cs="Times New Roman"/>
          <w:b/>
          <w:sz w:val="24"/>
        </w:rPr>
        <w:t>.</w:t>
      </w:r>
    </w:p>
    <w:p w14:paraId="2688D056"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Дефинисан је појам угроженог потрошача, као потрошача који због свог економског или друштвеног положаја, услова живота, посебних потреба или других тешких личних прилика прибавља робу или користи услугу под нарочито отежаним условима или је у томе онемогућен. У различитим законодавствима, за одређивање угрожених потрошача се примењују различити критеријуми у односу на услуге од општег економског интереса (социјална заштита, становање, снабдевање електричном енергијом, телекомуникације, комуналне услуге, итд.). Овим чланом предвиђено је да Влада, на предлог министра надлежног за одговарујућу област, ближе уреди критеријуме за дефинисање угрожених потрошача и специфичне услове за обезбеђивање услуга од општег економског интереса угроженим потрошачима у појединим областима услуга од општег економског интереса. </w:t>
      </w:r>
    </w:p>
    <w:p w14:paraId="69AD3540" w14:textId="77777777" w:rsidR="00734077" w:rsidRDefault="00B45C95">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84</w:t>
      </w:r>
      <w:r w:rsidR="00A74DD2">
        <w:rPr>
          <w:rFonts w:ascii="Times New Roman" w:eastAsia="Times New Roman" w:hAnsi="Times New Roman" w:cs="Times New Roman"/>
          <w:b/>
          <w:sz w:val="24"/>
        </w:rPr>
        <w:t>.</w:t>
      </w:r>
    </w:p>
    <w:p w14:paraId="34E0D96D"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Предвиђа се да се програмима у области пружања услуга од општег економског интереса утврђују мере и инструменти којима се обезбеђује ефективна заштита угрожених потрошача, нарочито у односу на приступ, доступност, искључења са дистрибутивне мреже или ускраћивања пружања услуга, начину одређивања цене, информисања, саветовања и помоћи потрошачима у решавању потрошачких проблема. Влада на предлог министра надлежног за одговарајућу област услуга од општег економског интереса, доноси програм заштите угрожених потрошача у појединим областима услуга од општег економског интереса.</w:t>
      </w:r>
    </w:p>
    <w:p w14:paraId="31020A22" w14:textId="77777777" w:rsidR="00734077" w:rsidRDefault="00B45C95">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85</w:t>
      </w:r>
      <w:r w:rsidR="00A74DD2">
        <w:rPr>
          <w:rFonts w:ascii="Times New Roman" w:eastAsia="Times New Roman" w:hAnsi="Times New Roman" w:cs="Times New Roman"/>
          <w:b/>
          <w:sz w:val="24"/>
        </w:rPr>
        <w:t>.</w:t>
      </w:r>
    </w:p>
    <w:p w14:paraId="364B8488" w14:textId="43CED7B5"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Трговац је дужан да у писаном или електронском облику информише потрошача о његовим неизмиреним обавезама по о</w:t>
      </w:r>
      <w:r w:rsidR="00666066">
        <w:rPr>
          <w:rFonts w:ascii="Times New Roman" w:eastAsia="Times New Roman" w:hAnsi="Times New Roman" w:cs="Times New Roman"/>
          <w:sz w:val="24"/>
        </w:rPr>
        <w:t xml:space="preserve">снову уговора о пружању услуга. </w:t>
      </w:r>
      <w:r>
        <w:rPr>
          <w:rFonts w:ascii="Times New Roman" w:eastAsia="Times New Roman" w:hAnsi="Times New Roman" w:cs="Times New Roman"/>
          <w:sz w:val="24"/>
        </w:rPr>
        <w:t xml:space="preserve">Када потрошач оспори потраживање, и настави да уплаћује рачуне за пружене услуге, трговац не може искључити потрошача из дистрибутивне мреже и обуставити пружање услуга до постизања споразума или судског поступка уколико је покренут. Посебна заштита прописана је за угрожене потрошаче којима не сме бити обустављена услуга грејања или снабдевања електричном енергијом или гасом ради грејања, током грејне сезоне. Забрањује се трговцу да овласти друго правно или физичко лице да се обраћа потрошачу, без претходно добијене изричите сагласности потрошача, лично, путем телефона, факса, поште, електронске поште или другог средства комуникације на даљину, ради остваривања потраживања из уговора, а ова забрана односи се и на уговоре о продаји и уговоре о пружању услуга. Забрањује се трговцу да, у случају искључења потрошача са дистрибутивне мреже, односно обуставе пружања услуга од општег економског интереса, условљава поновно укључење, односно наставак </w:t>
      </w:r>
      <w:r>
        <w:rPr>
          <w:rFonts w:ascii="Times New Roman" w:eastAsia="Times New Roman" w:hAnsi="Times New Roman" w:cs="Times New Roman"/>
          <w:sz w:val="24"/>
        </w:rPr>
        <w:lastRenderedPageBreak/>
        <w:t>пружања услуге плаћањем дугова потрошача који су застарели у смислу закона којим се регулишу облигациони односи.</w:t>
      </w:r>
    </w:p>
    <w:p w14:paraId="0A282881" w14:textId="77777777" w:rsidR="00734077" w:rsidRDefault="00B45C95">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86</w:t>
      </w:r>
      <w:r w:rsidR="00A74DD2">
        <w:rPr>
          <w:rFonts w:ascii="Times New Roman" w:eastAsia="Times New Roman" w:hAnsi="Times New Roman" w:cs="Times New Roman"/>
          <w:b/>
          <w:sz w:val="24"/>
        </w:rPr>
        <w:t>.</w:t>
      </w:r>
    </w:p>
    <w:p w14:paraId="41A6A133"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Чињеница је да трговци услугама од општег економског интереса, а нарочито у сектору електронских комуникација, често доставе потрошачу услове за услуге које нуде, али не и сам уговор. У овом члану прописана је обавеза трговца да обавести потрошача о свим важним елементима у вези са закључењем и садржајем уговора о пружању услуга од општег економског интереса. Та обавештења нарочито садрже право да поменуте услуге буду пружене потрошачу по приступачним ценама, услове за стицање статуса угроженог потрошача, критеријуме и поступак за промену услова уговора, као и право на раскид и слично. Овим чланом предвиђа се да потрошач мора да добије уговор и право да га прочита, као и да се у уговору јасно и разумљиво, на српском језику, наведу релевантни услови за специфичну услугу која је предмет тог уговора.</w:t>
      </w:r>
    </w:p>
    <w:p w14:paraId="3082EE2E" w14:textId="77777777" w:rsidR="00734077" w:rsidRDefault="00B45C95">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87</w:t>
      </w:r>
      <w:r w:rsidR="00A74DD2">
        <w:rPr>
          <w:rFonts w:ascii="Times New Roman" w:eastAsia="Times New Roman" w:hAnsi="Times New Roman" w:cs="Times New Roman"/>
          <w:b/>
          <w:sz w:val="24"/>
        </w:rPr>
        <w:t>.</w:t>
      </w:r>
    </w:p>
    <w:p w14:paraId="29F82D95"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Овим чланом предвиђа се обавеза трговца да потрошача обавести, уколико дође до промене цена, у року од 30 дана пре почетка примене промењених цена. Даље, трговац је дужан да унапред информише потрошача о измени методологије формирања цена и општих услова уговора, а јавно када лично информисање потрошача није могуће, најкасније 30 дана пре почетка примене промењених цена. Када измене методологија формирања цена и промена цена услуге од општег економског интереса подлежу добијању претходног одобрења или сагласности носиоца јавних овлашћења, трговац је дужан да обавести потрошаче на начин прописан у претходном ставу.</w:t>
      </w:r>
    </w:p>
    <w:p w14:paraId="30F982EC" w14:textId="77777777" w:rsidR="00734077" w:rsidRDefault="00B45C95">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88</w:t>
      </w:r>
      <w:r w:rsidR="00A74DD2">
        <w:rPr>
          <w:rFonts w:ascii="Times New Roman" w:eastAsia="Times New Roman" w:hAnsi="Times New Roman" w:cs="Times New Roman"/>
          <w:b/>
          <w:sz w:val="24"/>
        </w:rPr>
        <w:t>.</w:t>
      </w:r>
    </w:p>
    <w:p w14:paraId="6F2070BF" w14:textId="77777777" w:rsidR="00734077" w:rsidRDefault="00A74DD2">
      <w:pPr>
        <w:rPr>
          <w:rFonts w:ascii="Times New Roman" w:eastAsia="Times New Roman" w:hAnsi="Times New Roman" w:cs="Times New Roman"/>
          <w:sz w:val="24"/>
        </w:rPr>
      </w:pPr>
      <w:r>
        <w:rPr>
          <w:rFonts w:ascii="Times New Roman" w:eastAsia="Times New Roman" w:hAnsi="Times New Roman" w:cs="Times New Roman"/>
          <w:sz w:val="24"/>
        </w:rPr>
        <w:t>У случају промене цене, односно тарифе или измене општих услова уговора о којима га је трговац обавестио, потрошач има право да раскине уговор, али је дужан да пре раскида плати све услуге које су му пружене до тог момента.</w:t>
      </w:r>
    </w:p>
    <w:p w14:paraId="4A92477F" w14:textId="77777777" w:rsidR="00734077" w:rsidRDefault="00B45C95">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89</w:t>
      </w:r>
      <w:r w:rsidR="00A74DD2">
        <w:rPr>
          <w:rFonts w:ascii="Times New Roman" w:eastAsia="Times New Roman" w:hAnsi="Times New Roman" w:cs="Times New Roman"/>
          <w:b/>
          <w:sz w:val="24"/>
        </w:rPr>
        <w:t>.</w:t>
      </w:r>
    </w:p>
    <w:p w14:paraId="68CDB391"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Потрошач има право да током трајања уговора, без накнаде и додатних трошкова, промени пружаоца услуге од општег економског интереса, а прописан је и рок за промену пружаоца услуге који не може бити дуже од 30 дана од дана када је потрошач обавестио трговца о тој намери, осим ако посебним законом није нешто друго прописано. </w:t>
      </w:r>
    </w:p>
    <w:p w14:paraId="50C0558A" w14:textId="77777777" w:rsidR="00734077" w:rsidRDefault="00B45C95">
      <w:pPr>
        <w:jc w:val="center"/>
        <w:rPr>
          <w:rFonts w:ascii="Times New Roman" w:eastAsia="Times New Roman" w:hAnsi="Times New Roman" w:cs="Times New Roman"/>
          <w:b/>
          <w:sz w:val="24"/>
        </w:rPr>
      </w:pPr>
      <w:r>
        <w:rPr>
          <w:rFonts w:ascii="Times New Roman" w:eastAsia="Times New Roman" w:hAnsi="Times New Roman" w:cs="Times New Roman"/>
          <w:b/>
          <w:sz w:val="24"/>
        </w:rPr>
        <w:t>Члана 90</w:t>
      </w:r>
      <w:r w:rsidR="00A74DD2">
        <w:rPr>
          <w:rFonts w:ascii="Times New Roman" w:eastAsia="Times New Roman" w:hAnsi="Times New Roman" w:cs="Times New Roman"/>
          <w:b/>
          <w:sz w:val="24"/>
        </w:rPr>
        <w:t>.</w:t>
      </w:r>
    </w:p>
    <w:p w14:paraId="7D9E7E53"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Трговац је дужан да рачуне за пружене услуге од општег економског интереса шаље потрошачу на време и у правилним временским размацима који омогућавају потрошачу да прати остварену потрошњу и задужење за обрачунски период који не може бити дужи од 30 дана. </w:t>
      </w:r>
    </w:p>
    <w:p w14:paraId="44612545"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Поред тога, трговац је дужан да у рачуну за пружене услуге од општег економског интереса наведе елементе који потрошачу омогућавају да проверава и прати износ свог задужења и оствари увид у текућу потрошњу и тако контролише своју укупну потрошњу према пруженом квалитету услуге. </w:t>
      </w:r>
    </w:p>
    <w:p w14:paraId="11585A64" w14:textId="22FCA729" w:rsidR="00FB4C8B" w:rsidRDefault="00FB4C8B">
      <w:pPr>
        <w:jc w:val="both"/>
        <w:rPr>
          <w:rFonts w:ascii="Times New Roman" w:eastAsia="Times New Roman" w:hAnsi="Times New Roman" w:cs="Times New Roman"/>
          <w:sz w:val="24"/>
        </w:rPr>
      </w:pPr>
      <w:r w:rsidRPr="00FB4C8B">
        <w:rPr>
          <w:rFonts w:ascii="Times New Roman" w:eastAsia="Times New Roman" w:hAnsi="Times New Roman" w:cs="Times New Roman"/>
          <w:sz w:val="24"/>
        </w:rPr>
        <w:t>У случају да је уговор о пружању услуга од општег економског интереса закључен на одређени рок, датум истека рока мора бити назначен на сваком рачуну.</w:t>
      </w:r>
    </w:p>
    <w:p w14:paraId="5DDFB04A"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Детаљну спецификацију рачуна, трговац је у обавези да потрошачу, на његов захтев, достави без накнаде. </w:t>
      </w:r>
    </w:p>
    <w:p w14:paraId="697AFA1F"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Прописано је да трговац не сме зарачунавати каматну стопу на заостали дуг супротно принудним прописима, нарочито законом који уређује висину стопе затезне камате. Услуге које су бесплатне за потрошача идентификују се на рачуну, како би потрошачи били упознати са њиховим постојањем.</w:t>
      </w:r>
    </w:p>
    <w:p w14:paraId="2DDA5F0A" w14:textId="77777777" w:rsidR="00734077" w:rsidRDefault="00B45C95">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91</w:t>
      </w:r>
      <w:r w:rsidR="00A74DD2">
        <w:rPr>
          <w:rFonts w:ascii="Times New Roman" w:eastAsia="Times New Roman" w:hAnsi="Times New Roman" w:cs="Times New Roman"/>
          <w:b/>
          <w:sz w:val="24"/>
        </w:rPr>
        <w:t>.</w:t>
      </w:r>
    </w:p>
    <w:p w14:paraId="2D7CCC10"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Утврђује се обавеза трговаца који пружају услуге од општег економског интереса да установе бесплатне контакт телефонске линије у циљу комуникације са потрошачима, а у вези са проблемима прикључивања на дистрибутивну мрежу, квалитетом и коришћењем услуга од општег економског интереса.</w:t>
      </w:r>
    </w:p>
    <w:p w14:paraId="27AD5BF4" w14:textId="77777777" w:rsidR="00B45C95" w:rsidRDefault="00B45C95" w:rsidP="00B45C95">
      <w:pPr>
        <w:jc w:val="center"/>
        <w:rPr>
          <w:rFonts w:ascii="Times New Roman" w:eastAsia="Times New Roman" w:hAnsi="Times New Roman" w:cs="Times New Roman"/>
          <w:b/>
          <w:sz w:val="24"/>
          <w:lang w:val="sr-Cyrl-RS"/>
        </w:rPr>
      </w:pPr>
      <w:r w:rsidRPr="00B45C95">
        <w:rPr>
          <w:rFonts w:ascii="Times New Roman" w:eastAsia="Times New Roman" w:hAnsi="Times New Roman" w:cs="Times New Roman"/>
          <w:b/>
          <w:sz w:val="24"/>
          <w:lang w:val="sr-Cyrl-RS"/>
        </w:rPr>
        <w:t>Члан 92.</w:t>
      </w:r>
    </w:p>
    <w:p w14:paraId="40AD66D3" w14:textId="77777777" w:rsidR="00A75BCE" w:rsidRPr="00A75BCE" w:rsidRDefault="00A75BCE" w:rsidP="00A75BCE">
      <w:pPr>
        <w:jc w:val="both"/>
        <w:rPr>
          <w:rFonts w:ascii="Times New Roman" w:eastAsia="Times New Roman" w:hAnsi="Times New Roman" w:cs="Times New Roman"/>
          <w:sz w:val="24"/>
          <w:lang w:val="sr-Cyrl-RS"/>
        </w:rPr>
      </w:pPr>
      <w:r w:rsidRPr="00A75BCE">
        <w:rPr>
          <w:rFonts w:ascii="Times New Roman" w:eastAsia="Times New Roman" w:hAnsi="Times New Roman" w:cs="Times New Roman"/>
          <w:sz w:val="24"/>
          <w:lang w:val="sr-Cyrl-RS"/>
        </w:rPr>
        <w:t>Прописано је да потрошач може покренути судски или вансудски поступак тек након што је изјавио рекламацију у складу са овим законом, или приговор у складу са законом којим се уређује општи управни поступак, пружаоцу услуге од општег економског интереса.</w:t>
      </w:r>
    </w:p>
    <w:p w14:paraId="574E758E" w14:textId="77777777" w:rsidR="00B45C95" w:rsidRPr="00B45C95" w:rsidRDefault="00B45C95" w:rsidP="00B45C95">
      <w:pPr>
        <w:jc w:val="center"/>
        <w:rPr>
          <w:rFonts w:ascii="Times New Roman" w:eastAsia="Times New Roman" w:hAnsi="Times New Roman" w:cs="Times New Roman"/>
          <w:b/>
          <w:sz w:val="24"/>
          <w:lang w:val="sr-Cyrl-RS"/>
        </w:rPr>
      </w:pPr>
    </w:p>
    <w:p w14:paraId="0D15962B" w14:textId="2A6D1773" w:rsidR="00CA1DA3" w:rsidRPr="00B807F0" w:rsidRDefault="00D74248" w:rsidP="00B807F0">
      <w:pPr>
        <w:jc w:val="center"/>
        <w:rPr>
          <w:rFonts w:ascii="Times New Roman" w:hAnsi="Times New Roman" w:cs="Times New Roman"/>
          <w:b/>
          <w:sz w:val="24"/>
          <w:szCs w:val="24"/>
          <w:lang w:val="sr-Cyrl-RS"/>
        </w:rPr>
      </w:pPr>
      <w:r w:rsidRPr="00D74248">
        <w:rPr>
          <w:rFonts w:ascii="Times New Roman" w:hAnsi="Times New Roman" w:cs="Times New Roman"/>
          <w:b/>
          <w:sz w:val="24"/>
          <w:szCs w:val="24"/>
          <w:lang w:val="sr-Cyrl-RS"/>
        </w:rPr>
        <w:t xml:space="preserve">Глава </w:t>
      </w:r>
      <w:r w:rsidRPr="00D74248">
        <w:rPr>
          <w:rFonts w:ascii="Times New Roman" w:hAnsi="Times New Roman" w:cs="Times New Roman"/>
          <w:b/>
          <w:sz w:val="24"/>
          <w:szCs w:val="24"/>
          <w:lang w:val="sr-Latn-RS"/>
        </w:rPr>
        <w:t>XI</w:t>
      </w:r>
      <w:r w:rsidRPr="00D74248">
        <w:rPr>
          <w:rFonts w:ascii="Times New Roman" w:hAnsi="Times New Roman" w:cs="Times New Roman"/>
          <w:b/>
          <w:sz w:val="24"/>
          <w:szCs w:val="24"/>
          <w:lang w:val="sr-Cyrl-RS"/>
        </w:rPr>
        <w:t>. Заштита потрошача у остваривању права из уговора о туристичком путовању и временски подељеном коришћењу непокретности</w:t>
      </w:r>
    </w:p>
    <w:p w14:paraId="69647A0B" w14:textId="77777777" w:rsidR="00F9215F" w:rsidRDefault="00F9215F" w:rsidP="0003354B">
      <w:pPr>
        <w:rPr>
          <w:rFonts w:ascii="Times New Roman" w:eastAsia="Times New Roman" w:hAnsi="Times New Roman" w:cs="Times New Roman"/>
          <w:b/>
          <w:sz w:val="24"/>
          <w:lang w:val="sr-Cyrl-RS"/>
        </w:rPr>
      </w:pPr>
    </w:p>
    <w:p w14:paraId="4EAAE8EA" w14:textId="77777777" w:rsidR="00D74248" w:rsidRPr="00D74248" w:rsidRDefault="00D74248" w:rsidP="00D74248">
      <w:pPr>
        <w:jc w:val="center"/>
        <w:rPr>
          <w:rFonts w:ascii="Times New Roman" w:hAnsi="Times New Roman" w:cs="Times New Roman"/>
          <w:b/>
          <w:sz w:val="24"/>
          <w:szCs w:val="24"/>
          <w:lang w:val="sr-Cyrl-RS"/>
        </w:rPr>
      </w:pPr>
      <w:r>
        <w:rPr>
          <w:rFonts w:ascii="Times New Roman" w:eastAsia="Times New Roman" w:hAnsi="Times New Roman" w:cs="Times New Roman"/>
          <w:b/>
          <w:sz w:val="24"/>
          <w:lang w:val="sr-Cyrl-RS"/>
        </w:rPr>
        <w:t>Члан 93.</w:t>
      </w:r>
    </w:p>
    <w:p w14:paraId="0DB62896" w14:textId="77777777" w:rsidR="00B45C95" w:rsidRPr="00D075CE" w:rsidRDefault="00927255" w:rsidP="00D075CE">
      <w:pPr>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 xml:space="preserve">У овом члану прописано је да </w:t>
      </w:r>
      <w:r w:rsidRPr="00D075CE">
        <w:rPr>
          <w:rFonts w:ascii="Times New Roman" w:eastAsia="Times New Roman" w:hAnsi="Times New Roman" w:cs="Times New Roman"/>
          <w:sz w:val="24"/>
          <w:lang w:val="sr-Cyrl-RS"/>
        </w:rPr>
        <w:t xml:space="preserve">организатор путовања </w:t>
      </w:r>
      <w:r>
        <w:rPr>
          <w:rFonts w:ascii="Times New Roman" w:eastAsia="Times New Roman" w:hAnsi="Times New Roman" w:cs="Times New Roman"/>
          <w:sz w:val="24"/>
          <w:lang w:val="sr-Cyrl-RS"/>
        </w:rPr>
        <w:t>п</w:t>
      </w:r>
      <w:r w:rsidR="00D74248" w:rsidRPr="00D075CE">
        <w:rPr>
          <w:rFonts w:ascii="Times New Roman" w:eastAsia="Times New Roman" w:hAnsi="Times New Roman" w:cs="Times New Roman"/>
          <w:sz w:val="24"/>
          <w:lang w:val="sr-Cyrl-RS"/>
        </w:rPr>
        <w:t>ре закључења уговора, односно посредник мора потпуно и тачно обавестити потрошача</w:t>
      </w:r>
      <w:r w:rsidR="008409F0">
        <w:rPr>
          <w:rFonts w:ascii="Times New Roman" w:eastAsia="Times New Roman" w:hAnsi="Times New Roman" w:cs="Times New Roman"/>
          <w:sz w:val="24"/>
          <w:lang w:val="sr-Cyrl-RS"/>
        </w:rPr>
        <w:t xml:space="preserve"> на српском језику</w:t>
      </w:r>
      <w:r w:rsidR="00D74248" w:rsidRPr="00D075CE">
        <w:rPr>
          <w:rFonts w:ascii="Times New Roman" w:eastAsia="Times New Roman" w:hAnsi="Times New Roman" w:cs="Times New Roman"/>
          <w:sz w:val="24"/>
          <w:lang w:val="sr-Cyrl-RS"/>
        </w:rPr>
        <w:t>, заинтересованог з</w:t>
      </w:r>
      <w:r w:rsidR="00D075CE" w:rsidRPr="00D075CE">
        <w:rPr>
          <w:rFonts w:ascii="Times New Roman" w:eastAsia="Times New Roman" w:hAnsi="Times New Roman" w:cs="Times New Roman"/>
          <w:sz w:val="24"/>
          <w:lang w:val="sr-Cyrl-RS"/>
        </w:rPr>
        <w:t xml:space="preserve">а његове услуге, о читавом низу </w:t>
      </w:r>
      <w:r w:rsidR="00D74248" w:rsidRPr="00D075CE">
        <w:rPr>
          <w:rFonts w:ascii="Times New Roman" w:eastAsia="Times New Roman" w:hAnsi="Times New Roman" w:cs="Times New Roman"/>
          <w:sz w:val="24"/>
          <w:lang w:val="sr-Cyrl-RS"/>
        </w:rPr>
        <w:t xml:space="preserve">појединости које се односе на </w:t>
      </w:r>
      <w:r w:rsidR="00D075CE" w:rsidRPr="00D075CE">
        <w:rPr>
          <w:rFonts w:ascii="Times New Roman" w:eastAsia="Times New Roman" w:hAnsi="Times New Roman" w:cs="Times New Roman"/>
          <w:sz w:val="24"/>
          <w:lang w:val="sr-Cyrl-RS"/>
        </w:rPr>
        <w:t xml:space="preserve">основне карактеристике услуге путовања,  пословном имену, седишту, матичном броју организатора, броју телефона, као и  адресу е-поште; продајној цени исказаној у јединственом износу, која поред услуга из програма путовања, односно посебних захтева путника, садржи и све додатне трошкове, укључујући порезе, таксе, као и друге трошкове, који су, као неодвојив део, неопходни за реализацију путовања; модалитет плаћања, укључујући било који износ или проценат цене који треба да буде плаћен као депозит и начин и динамику плаћања преосталог износа; минимални број путника, ако је то услов за реализацију путовања и крајњи рок за обавештавање путника за случај отказивања, наведен у члану 106. став 1. овог </w:t>
      </w:r>
      <w:r w:rsidR="00D075CE" w:rsidRPr="00D075CE">
        <w:rPr>
          <w:rFonts w:ascii="Times New Roman" w:eastAsia="Times New Roman" w:hAnsi="Times New Roman" w:cs="Times New Roman"/>
          <w:sz w:val="24"/>
          <w:lang w:val="sr-Cyrl-RS"/>
        </w:rPr>
        <w:lastRenderedPageBreak/>
        <w:t xml:space="preserve">закона; опште информације о захтевима за пасош и визу, укључујући и оквирне периоде потребне за прибављање визе и информације о здравственим формалностима у земљи одредишта; информацију да путник може да раскине уговор у било ком тренутку пре отпочињања туристичког путовања уз плаћање одговарајуће у складу са чланом 105. овог закона; информације о добровољном или обавезном осигурању које покрива трошкове раскида уговора од стране путника или трошкове помоћи, укључујући репатријацију, у случају незгоде, болести или смрти. </w:t>
      </w:r>
      <w:r w:rsidR="00D74248" w:rsidRPr="00D075CE">
        <w:rPr>
          <w:rFonts w:ascii="Times New Roman" w:eastAsia="Times New Roman" w:hAnsi="Times New Roman" w:cs="Times New Roman"/>
          <w:sz w:val="24"/>
          <w:lang w:val="sr-Cyrl-RS"/>
        </w:rPr>
        <w:t xml:space="preserve">Оваква врста обавештења сматра се предуговорним обавештавањем. </w:t>
      </w:r>
    </w:p>
    <w:p w14:paraId="203FB239" w14:textId="77777777" w:rsidR="00D74248" w:rsidRDefault="00D075CE" w:rsidP="00D075CE">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94.</w:t>
      </w:r>
    </w:p>
    <w:p w14:paraId="46A5033B" w14:textId="77777777" w:rsidR="00D075CE" w:rsidRDefault="00433928" w:rsidP="00D075CE">
      <w:pPr>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Овај ч</w:t>
      </w:r>
      <w:r w:rsidR="00681273">
        <w:rPr>
          <w:rFonts w:ascii="Times New Roman" w:eastAsia="Times New Roman" w:hAnsi="Times New Roman" w:cs="Times New Roman"/>
          <w:sz w:val="24"/>
          <w:lang w:val="sr-Cyrl-RS"/>
        </w:rPr>
        <w:t>лан предвиђа да а</w:t>
      </w:r>
      <w:r w:rsidR="00D075CE" w:rsidRPr="00D075CE">
        <w:rPr>
          <w:rFonts w:ascii="Times New Roman" w:eastAsia="Times New Roman" w:hAnsi="Times New Roman" w:cs="Times New Roman"/>
          <w:sz w:val="24"/>
          <w:lang w:val="sr-Cyrl-RS"/>
        </w:rPr>
        <w:t>ко организатор, односно посредник не пружи путнику пуну предуговорну информацију у погледу других трошкова, који нису обухваћени јединственом продајном ценом туристичког  путовања путник  није обавезан да те трошкове сноси.</w:t>
      </w:r>
      <w:r w:rsidR="005D7BF7">
        <w:rPr>
          <w:rFonts w:ascii="Times New Roman" w:eastAsia="Times New Roman" w:hAnsi="Times New Roman" w:cs="Times New Roman"/>
          <w:sz w:val="24"/>
          <w:lang w:val="sr-Cyrl-RS"/>
        </w:rPr>
        <w:t xml:space="preserve"> </w:t>
      </w:r>
      <w:r w:rsidR="005D7BF7" w:rsidRPr="005D7BF7">
        <w:rPr>
          <w:rFonts w:ascii="Times New Roman" w:eastAsia="Times New Roman" w:hAnsi="Times New Roman" w:cs="Times New Roman"/>
          <w:sz w:val="24"/>
          <w:lang w:val="sr-Cyrl-RS"/>
        </w:rPr>
        <w:t>Министар надлежан за послове туризма ближе прописује садржину стандардних информативних образаца за туристичко путовање и повезане путне аранжмане.</w:t>
      </w:r>
    </w:p>
    <w:p w14:paraId="4379D60F" w14:textId="77777777" w:rsidR="00D075CE" w:rsidRDefault="00D075CE" w:rsidP="00B62F01">
      <w:pPr>
        <w:jc w:val="center"/>
        <w:rPr>
          <w:rFonts w:ascii="Times New Roman" w:eastAsia="Times New Roman" w:hAnsi="Times New Roman" w:cs="Times New Roman"/>
          <w:b/>
          <w:sz w:val="24"/>
          <w:lang w:val="sr-Cyrl-RS"/>
        </w:rPr>
      </w:pPr>
      <w:r w:rsidRPr="00D075CE">
        <w:rPr>
          <w:rFonts w:ascii="Times New Roman" w:eastAsia="Times New Roman" w:hAnsi="Times New Roman" w:cs="Times New Roman"/>
          <w:b/>
          <w:sz w:val="24"/>
          <w:lang w:val="sr-Cyrl-RS"/>
        </w:rPr>
        <w:t>Члан 95.</w:t>
      </w:r>
    </w:p>
    <w:p w14:paraId="3415DF4E" w14:textId="7C83600A" w:rsidR="00D075CE" w:rsidRDefault="00716402" w:rsidP="00B62F01">
      <w:pPr>
        <w:jc w:val="both"/>
        <w:rPr>
          <w:rFonts w:ascii="Times New Roman" w:eastAsia="Times New Roman" w:hAnsi="Times New Roman" w:cs="Times New Roman"/>
          <w:sz w:val="24"/>
          <w:lang w:val="sr-Cyrl-RS"/>
        </w:rPr>
      </w:pPr>
      <w:r w:rsidRPr="00716402">
        <w:rPr>
          <w:rFonts w:ascii="Times New Roman" w:eastAsia="Times New Roman" w:hAnsi="Times New Roman" w:cs="Times New Roman"/>
          <w:sz w:val="24"/>
          <w:lang w:val="sr-Cyrl-RS"/>
        </w:rPr>
        <w:t xml:space="preserve">Предуговорне информације из члана 93. овог </w:t>
      </w:r>
      <w:r>
        <w:rPr>
          <w:rFonts w:ascii="Times New Roman" w:eastAsia="Times New Roman" w:hAnsi="Times New Roman" w:cs="Times New Roman"/>
          <w:sz w:val="24"/>
          <w:lang w:val="sr-Cyrl-RS"/>
        </w:rPr>
        <w:t xml:space="preserve">предлога </w:t>
      </w:r>
      <w:r w:rsidRPr="00716402">
        <w:rPr>
          <w:rFonts w:ascii="Times New Roman" w:eastAsia="Times New Roman" w:hAnsi="Times New Roman" w:cs="Times New Roman"/>
          <w:sz w:val="24"/>
          <w:lang w:val="sr-Cyrl-RS"/>
        </w:rPr>
        <w:t xml:space="preserve">закона организатор односно посредник је дужан да путнику, пре закључења уговора о организованом путовању, пружи на уочљив, </w:t>
      </w:r>
      <w:r>
        <w:rPr>
          <w:rFonts w:ascii="Times New Roman" w:eastAsia="Times New Roman" w:hAnsi="Times New Roman" w:cs="Times New Roman"/>
          <w:sz w:val="24"/>
          <w:lang w:val="sr-Cyrl-RS"/>
        </w:rPr>
        <w:t xml:space="preserve">разумљив и необмањујући начин. </w:t>
      </w:r>
      <w:r w:rsidRPr="00716402">
        <w:rPr>
          <w:rFonts w:ascii="Times New Roman" w:eastAsia="Times New Roman" w:hAnsi="Times New Roman" w:cs="Times New Roman"/>
          <w:sz w:val="24"/>
          <w:lang w:val="sr-Cyrl-RS"/>
        </w:rPr>
        <w:t>Терет доказивања пружених пре</w:t>
      </w:r>
      <w:r w:rsidR="00FA2467">
        <w:rPr>
          <w:rFonts w:ascii="Times New Roman" w:eastAsia="Times New Roman" w:hAnsi="Times New Roman" w:cs="Times New Roman"/>
          <w:sz w:val="24"/>
          <w:lang w:val="sr-Cyrl-RS"/>
        </w:rPr>
        <w:t>дуговорних информација из чл. 93</w:t>
      </w:r>
      <w:r w:rsidRPr="00716402">
        <w:rPr>
          <w:rFonts w:ascii="Times New Roman" w:eastAsia="Times New Roman" w:hAnsi="Times New Roman" w:cs="Times New Roman"/>
          <w:sz w:val="24"/>
          <w:lang w:val="sr-Cyrl-RS"/>
        </w:rPr>
        <w:t xml:space="preserve">. </w:t>
      </w:r>
      <w:r w:rsidR="00FA2467">
        <w:rPr>
          <w:rFonts w:ascii="Times New Roman" w:eastAsia="Times New Roman" w:hAnsi="Times New Roman" w:cs="Times New Roman"/>
          <w:sz w:val="24"/>
          <w:lang w:val="sr-Latn-RS"/>
        </w:rPr>
        <w:t>и 94.</w:t>
      </w:r>
      <w:r w:rsidR="00FA2467">
        <w:rPr>
          <w:rFonts w:ascii="Times New Roman" w:eastAsia="Times New Roman" w:hAnsi="Times New Roman" w:cs="Times New Roman"/>
          <w:sz w:val="24"/>
          <w:lang w:val="sr-Cyrl-RS"/>
        </w:rPr>
        <w:t xml:space="preserve"> </w:t>
      </w:r>
      <w:r w:rsidRPr="00716402">
        <w:rPr>
          <w:rFonts w:ascii="Times New Roman" w:eastAsia="Times New Roman" w:hAnsi="Times New Roman" w:cs="Times New Roman"/>
          <w:sz w:val="24"/>
          <w:lang w:val="sr-Cyrl-RS"/>
        </w:rPr>
        <w:t>је на организатору одн</w:t>
      </w:r>
      <w:r>
        <w:rPr>
          <w:rFonts w:ascii="Times New Roman" w:eastAsia="Times New Roman" w:hAnsi="Times New Roman" w:cs="Times New Roman"/>
          <w:sz w:val="24"/>
          <w:lang w:val="sr-Cyrl-RS"/>
        </w:rPr>
        <w:t xml:space="preserve">осно на посреднику. </w:t>
      </w:r>
      <w:r w:rsidRPr="00716402">
        <w:rPr>
          <w:rFonts w:ascii="Times New Roman" w:eastAsia="Times New Roman" w:hAnsi="Times New Roman" w:cs="Times New Roman"/>
          <w:sz w:val="24"/>
          <w:lang w:val="sr-Cyrl-RS"/>
        </w:rPr>
        <w:t>Терет доказивања оних података датих у уговору о организовању путовања је на организатору.</w:t>
      </w:r>
    </w:p>
    <w:p w14:paraId="462495B7" w14:textId="77777777" w:rsidR="008409F0" w:rsidRDefault="008409F0" w:rsidP="008409F0">
      <w:pPr>
        <w:jc w:val="center"/>
        <w:rPr>
          <w:rFonts w:ascii="Times New Roman" w:eastAsia="Times New Roman" w:hAnsi="Times New Roman" w:cs="Times New Roman"/>
          <w:b/>
          <w:sz w:val="24"/>
          <w:lang w:val="sr-Cyrl-RS"/>
        </w:rPr>
      </w:pPr>
      <w:r w:rsidRPr="008409F0">
        <w:rPr>
          <w:rFonts w:ascii="Times New Roman" w:eastAsia="Times New Roman" w:hAnsi="Times New Roman" w:cs="Times New Roman"/>
          <w:b/>
          <w:sz w:val="24"/>
          <w:lang w:val="sr-Cyrl-RS"/>
        </w:rPr>
        <w:t>Члан 96.</w:t>
      </w:r>
    </w:p>
    <w:p w14:paraId="04907A48" w14:textId="548FCE08" w:rsidR="00CA7404" w:rsidRDefault="00CA7404" w:rsidP="00D76A57">
      <w:pPr>
        <w:tabs>
          <w:tab w:val="left" w:pos="1152"/>
        </w:tabs>
        <w:spacing w:after="120" w:line="240" w:lineRule="auto"/>
        <w:jc w:val="both"/>
        <w:rPr>
          <w:rFonts w:ascii="Times New Roman" w:eastAsia="Times New Roman" w:hAnsi="Times New Roman" w:cs="Times New Roman"/>
          <w:noProof/>
          <w:sz w:val="24"/>
          <w:szCs w:val="24"/>
          <w:lang w:val="sr-Cyrl-RS"/>
        </w:rPr>
      </w:pPr>
      <w:r w:rsidRPr="00CA7404">
        <w:rPr>
          <w:rFonts w:ascii="Times New Roman" w:eastAsia="Times New Roman" w:hAnsi="Times New Roman" w:cs="Times New Roman"/>
          <w:noProof/>
          <w:sz w:val="24"/>
          <w:szCs w:val="24"/>
          <w:lang w:val="sr-Cyrl-RS"/>
        </w:rPr>
        <w:t>У случају оглашавања туристичког путовања, организатор односно посредник је дужан да обавести путника о праву да добије</w:t>
      </w:r>
      <w:r w:rsidR="004F1AAB">
        <w:rPr>
          <w:rFonts w:ascii="Times New Roman" w:eastAsia="Times New Roman" w:hAnsi="Times New Roman" w:cs="Times New Roman"/>
          <w:noProof/>
          <w:sz w:val="24"/>
          <w:szCs w:val="24"/>
          <w:lang w:val="sr-Cyrl-RS"/>
        </w:rPr>
        <w:t xml:space="preserve"> обавештење о подацима из члана </w:t>
      </w:r>
      <w:r w:rsidR="004F1AAB" w:rsidRPr="00654051">
        <w:rPr>
          <w:rFonts w:ascii="Times New Roman" w:eastAsia="Times New Roman" w:hAnsi="Times New Roman" w:cs="Times New Roman"/>
          <w:noProof/>
          <w:sz w:val="24"/>
          <w:szCs w:val="24"/>
          <w:lang w:val="sr-Cyrl-RS"/>
        </w:rPr>
        <w:t>93</w:t>
      </w:r>
      <w:r w:rsidR="004F1AAB" w:rsidRPr="00654051">
        <w:rPr>
          <w:rFonts w:ascii="Times New Roman" w:hAnsi="Times New Roman" w:cs="Times New Roman"/>
          <w:noProof/>
          <w:sz w:val="24"/>
          <w:szCs w:val="24"/>
          <w:lang w:val="sr-Cyrl-RS"/>
        </w:rPr>
        <w:t>.</w:t>
      </w:r>
      <w:r w:rsidR="004F1AAB" w:rsidRPr="00654051">
        <w:rPr>
          <w:rFonts w:ascii="Times New Roman" w:hAnsi="Times New Roman" w:cs="Times New Roman"/>
          <w:noProof/>
          <w:sz w:val="24"/>
          <w:szCs w:val="24"/>
          <w:lang w:val="sr-Latn-RS"/>
        </w:rPr>
        <w:t xml:space="preserve"> и </w:t>
      </w:r>
      <w:r w:rsidRPr="00654051">
        <w:rPr>
          <w:rFonts w:ascii="Times New Roman" w:eastAsia="Times New Roman" w:hAnsi="Times New Roman" w:cs="Times New Roman"/>
          <w:noProof/>
          <w:sz w:val="24"/>
          <w:szCs w:val="24"/>
          <w:lang w:val="sr-Cyrl-RS"/>
        </w:rPr>
        <w:t>94. овог</w:t>
      </w:r>
      <w:r w:rsidRPr="00CA7404">
        <w:rPr>
          <w:rFonts w:ascii="Times New Roman" w:eastAsia="Times New Roman" w:hAnsi="Times New Roman" w:cs="Times New Roman"/>
          <w:noProof/>
          <w:sz w:val="24"/>
          <w:szCs w:val="24"/>
          <w:lang w:val="sr-Cyrl-RS"/>
        </w:rPr>
        <w:t xml:space="preserve"> предлога закона и начину на који може да добије те податке.</w:t>
      </w:r>
      <w:r w:rsidR="00D76A57">
        <w:rPr>
          <w:rFonts w:ascii="Times New Roman" w:eastAsia="Times New Roman" w:hAnsi="Times New Roman" w:cs="Times New Roman"/>
          <w:noProof/>
          <w:sz w:val="24"/>
          <w:szCs w:val="24"/>
          <w:lang w:val="sr-Cyrl-RS"/>
        </w:rPr>
        <w:t xml:space="preserve"> </w:t>
      </w:r>
      <w:r w:rsidRPr="00CA7404">
        <w:rPr>
          <w:rFonts w:ascii="Times New Roman" w:eastAsia="Times New Roman" w:hAnsi="Times New Roman" w:cs="Times New Roman"/>
          <w:sz w:val="24"/>
          <w:szCs w:val="24"/>
          <w:lang w:val="sr-Cyrl-RS"/>
        </w:rPr>
        <w:t>Ако организатор, односно посредник посредством интернета нуди путнику да закључе уговор о туристичком путовању дужан је да омогући путнику доступност података из члана 93. овог предлога закона.</w:t>
      </w:r>
      <w:r w:rsidR="00194F58">
        <w:rPr>
          <w:rFonts w:ascii="Times New Roman" w:eastAsia="Times New Roman" w:hAnsi="Times New Roman" w:cs="Times New Roman"/>
          <w:sz w:val="24"/>
          <w:szCs w:val="24"/>
          <w:lang w:val="sr-Cyrl-RS"/>
        </w:rPr>
        <w:t xml:space="preserve"> </w:t>
      </w:r>
      <w:r w:rsidRPr="00CA7404">
        <w:rPr>
          <w:rFonts w:ascii="Times New Roman" w:eastAsia="Times New Roman" w:hAnsi="Times New Roman" w:cs="Times New Roman"/>
          <w:noProof/>
          <w:sz w:val="24"/>
          <w:szCs w:val="24"/>
          <w:lang w:val="sr-Cyrl-RS"/>
        </w:rPr>
        <w:t>Ако организатор односно посредник нуди путнику да закључе уговор о туристичком путовању приликом одређеног промотивног или продајног догађаја, дужан је да јасно истакне комерцијалну природу тог догађаја и да омогући потрошачу обавештавање о подацима из члана 93. овог предлога закона за време трајања промотивног или продајног догађаја.</w:t>
      </w:r>
      <w:r>
        <w:rPr>
          <w:rFonts w:ascii="Times New Roman" w:eastAsia="Times New Roman" w:hAnsi="Times New Roman" w:cs="Times New Roman"/>
          <w:noProof/>
          <w:sz w:val="24"/>
          <w:szCs w:val="24"/>
          <w:lang w:val="sr-Cyrl-RS"/>
        </w:rPr>
        <w:t xml:space="preserve"> </w:t>
      </w:r>
    </w:p>
    <w:p w14:paraId="35AFC5BE" w14:textId="77777777" w:rsidR="00BE4AF0" w:rsidRPr="00CA7404" w:rsidRDefault="00BE4AF0" w:rsidP="00CA7404">
      <w:pPr>
        <w:tabs>
          <w:tab w:val="left" w:pos="709"/>
          <w:tab w:val="left" w:pos="1152"/>
          <w:tab w:val="left" w:pos="8931"/>
        </w:tabs>
        <w:spacing w:after="0" w:line="276" w:lineRule="auto"/>
        <w:ind w:right="85"/>
        <w:jc w:val="both"/>
        <w:rPr>
          <w:rFonts w:ascii="Times New Roman" w:eastAsia="Times New Roman" w:hAnsi="Times New Roman" w:cs="Times New Roman"/>
          <w:sz w:val="24"/>
          <w:szCs w:val="24"/>
          <w:lang w:val="sr-Cyrl-RS"/>
        </w:rPr>
      </w:pPr>
    </w:p>
    <w:p w14:paraId="3341DC98" w14:textId="77777777" w:rsidR="00CA7404" w:rsidRDefault="00CA7404" w:rsidP="00CA7404">
      <w:pPr>
        <w:tabs>
          <w:tab w:val="left" w:pos="709"/>
          <w:tab w:val="left" w:pos="1152"/>
          <w:tab w:val="left" w:pos="8931"/>
        </w:tabs>
        <w:spacing w:after="0" w:line="276" w:lineRule="auto"/>
        <w:ind w:right="85"/>
        <w:jc w:val="center"/>
        <w:rPr>
          <w:rFonts w:ascii="Times New Roman" w:eastAsia="Times New Roman" w:hAnsi="Times New Roman" w:cs="Times New Roman"/>
          <w:b/>
          <w:sz w:val="24"/>
          <w:szCs w:val="24"/>
          <w:lang w:val="sr-Cyrl-RS"/>
        </w:rPr>
      </w:pPr>
      <w:r w:rsidRPr="00CA7404">
        <w:rPr>
          <w:rFonts w:ascii="Times New Roman" w:eastAsia="Times New Roman" w:hAnsi="Times New Roman" w:cs="Times New Roman"/>
          <w:b/>
          <w:sz w:val="24"/>
          <w:szCs w:val="24"/>
          <w:lang w:val="sr-Cyrl-RS"/>
        </w:rPr>
        <w:t>Члан 97.</w:t>
      </w:r>
    </w:p>
    <w:p w14:paraId="00B89381" w14:textId="77777777" w:rsidR="008D4F55" w:rsidRPr="008D4F55" w:rsidRDefault="008D4F55" w:rsidP="00CA7404">
      <w:pPr>
        <w:tabs>
          <w:tab w:val="left" w:pos="709"/>
          <w:tab w:val="left" w:pos="1152"/>
          <w:tab w:val="left" w:pos="8931"/>
        </w:tabs>
        <w:spacing w:after="0" w:line="276" w:lineRule="auto"/>
        <w:ind w:right="85"/>
        <w:jc w:val="center"/>
        <w:rPr>
          <w:rFonts w:ascii="Times New Roman" w:eastAsia="Times New Roman" w:hAnsi="Times New Roman" w:cs="Times New Roman"/>
          <w:b/>
          <w:sz w:val="24"/>
          <w:szCs w:val="24"/>
          <w:lang w:val="sr-Cyrl-RS"/>
        </w:rPr>
      </w:pPr>
    </w:p>
    <w:p w14:paraId="43FF7F00" w14:textId="77777777" w:rsidR="00CA7404" w:rsidRPr="004D036A" w:rsidRDefault="00D76A57" w:rsidP="004D036A">
      <w:pPr>
        <w:tabs>
          <w:tab w:val="left" w:pos="709"/>
          <w:tab w:val="left" w:pos="1152"/>
          <w:tab w:val="left" w:pos="8931"/>
        </w:tabs>
        <w:spacing w:after="0" w:line="276" w:lineRule="auto"/>
        <w:ind w:right="85"/>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Овај члан утврђује да се у</w:t>
      </w:r>
      <w:r w:rsidR="008D4F55" w:rsidRPr="008D4F55">
        <w:rPr>
          <w:rFonts w:ascii="Times New Roman" w:eastAsia="Times New Roman" w:hAnsi="Times New Roman" w:cs="Times New Roman"/>
          <w:sz w:val="24"/>
          <w:szCs w:val="24"/>
          <w:lang w:val="sr-Cyrl-RS"/>
        </w:rPr>
        <w:t>говор о ор</w:t>
      </w:r>
      <w:r>
        <w:rPr>
          <w:rFonts w:ascii="Times New Roman" w:eastAsia="Times New Roman" w:hAnsi="Times New Roman" w:cs="Times New Roman"/>
          <w:sz w:val="24"/>
          <w:szCs w:val="24"/>
          <w:lang w:val="sr-Cyrl-RS"/>
        </w:rPr>
        <w:t>ганизовању путовања закључује</w:t>
      </w:r>
      <w:r w:rsidR="008D4F55" w:rsidRPr="008D4F55">
        <w:rPr>
          <w:rFonts w:ascii="Times New Roman" w:eastAsia="Times New Roman" w:hAnsi="Times New Roman" w:cs="Times New Roman"/>
          <w:sz w:val="24"/>
          <w:szCs w:val="24"/>
          <w:lang w:val="sr-Cyrl-RS"/>
        </w:rPr>
        <w:t xml:space="preserve"> у писменој форми на </w:t>
      </w:r>
      <w:r w:rsidR="008D4F55" w:rsidRPr="008D4F55">
        <w:rPr>
          <w:rFonts w:ascii="Times New Roman" w:eastAsia="Times New Roman" w:hAnsi="Times New Roman" w:cs="Times New Roman"/>
          <w:sz w:val="24"/>
          <w:szCs w:val="24"/>
        </w:rPr>
        <w:t>разумљив и необмањујући начин</w:t>
      </w:r>
      <w:r w:rsidR="008D4F55" w:rsidRPr="008D4F55">
        <w:rPr>
          <w:rFonts w:ascii="Times New Roman" w:eastAsia="Times New Roman" w:hAnsi="Times New Roman" w:cs="Times New Roman"/>
          <w:sz w:val="24"/>
          <w:szCs w:val="24"/>
          <w:lang w:val="sr-Cyrl-RS"/>
        </w:rPr>
        <w:t xml:space="preserve">. Приликом закључења уговора о организованом путовању организатор, односно посредник је дужан да исти уручи путнику на папиру, на другом трајном носачу записа или електронским путем, са потврдом пријема. Информације које се пружају путнику у складу са чланом 93. овог предлога закона чине саставни део уговора о организовању путовања и не могу се мењати осим уз изричиту сагласност уговорних страна. </w:t>
      </w:r>
    </w:p>
    <w:p w14:paraId="3BB7F340" w14:textId="77777777" w:rsidR="001B2560" w:rsidRDefault="001B2560" w:rsidP="001B2560">
      <w:pPr>
        <w:tabs>
          <w:tab w:val="left" w:pos="709"/>
          <w:tab w:val="left" w:pos="1152"/>
          <w:tab w:val="left" w:pos="8931"/>
        </w:tabs>
        <w:spacing w:after="0" w:line="276" w:lineRule="auto"/>
        <w:ind w:right="85"/>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lastRenderedPageBreak/>
        <w:t>Члан 98.</w:t>
      </w:r>
    </w:p>
    <w:p w14:paraId="1AFBB1CC" w14:textId="77777777" w:rsidR="00C21542" w:rsidRDefault="00C21542" w:rsidP="001B2560">
      <w:pPr>
        <w:tabs>
          <w:tab w:val="left" w:pos="709"/>
          <w:tab w:val="left" w:pos="1152"/>
          <w:tab w:val="left" w:pos="8931"/>
        </w:tabs>
        <w:spacing w:after="0" w:line="276" w:lineRule="auto"/>
        <w:ind w:right="85"/>
        <w:jc w:val="center"/>
        <w:rPr>
          <w:rFonts w:ascii="Times New Roman" w:eastAsia="Times New Roman" w:hAnsi="Times New Roman" w:cs="Times New Roman"/>
          <w:b/>
          <w:sz w:val="24"/>
          <w:szCs w:val="24"/>
          <w:lang w:val="sr-Cyrl-RS"/>
        </w:rPr>
      </w:pPr>
    </w:p>
    <w:p w14:paraId="796F531D" w14:textId="697E736F" w:rsidR="004D036A" w:rsidRDefault="00C21542" w:rsidP="0003354B">
      <w:pPr>
        <w:tabs>
          <w:tab w:val="left" w:pos="709"/>
          <w:tab w:val="left" w:pos="1152"/>
        </w:tabs>
        <w:spacing w:after="0" w:line="276" w:lineRule="auto"/>
        <w:ind w:right="85"/>
        <w:jc w:val="both"/>
        <w:rPr>
          <w:rFonts w:ascii="Times New Roman" w:hAnsi="Times New Roman" w:cs="Times New Roman"/>
          <w:sz w:val="24"/>
          <w:szCs w:val="24"/>
          <w:lang w:val="sr-Cyrl-RS"/>
        </w:rPr>
      </w:pPr>
      <w:r w:rsidRPr="006E04DC">
        <w:rPr>
          <w:rFonts w:ascii="Times New Roman" w:eastAsia="Times New Roman" w:hAnsi="Times New Roman" w:cs="Times New Roman"/>
          <w:sz w:val="24"/>
          <w:szCs w:val="24"/>
          <w:lang w:val="sr-Cyrl-RS"/>
        </w:rPr>
        <w:t xml:space="preserve">У овом члану прописане су додатне информације, </w:t>
      </w:r>
      <w:r w:rsidRPr="006E04DC">
        <w:rPr>
          <w:rFonts w:ascii="Times New Roman" w:eastAsia="Times New Roman" w:hAnsi="Times New Roman" w:cs="Times New Roman"/>
          <w:sz w:val="24"/>
          <w:szCs w:val="24"/>
          <w:lang w:val="sr-Latn-RS"/>
        </w:rPr>
        <w:t>осим информација из члана 93. овог</w:t>
      </w:r>
      <w:r w:rsidR="006E04DC">
        <w:rPr>
          <w:rFonts w:ascii="Times New Roman" w:eastAsia="Times New Roman" w:hAnsi="Times New Roman" w:cs="Times New Roman"/>
          <w:sz w:val="24"/>
          <w:szCs w:val="24"/>
          <w:lang w:val="sr-Latn-RS"/>
        </w:rPr>
        <w:t xml:space="preserve"> </w:t>
      </w:r>
      <w:r w:rsidR="006E04DC">
        <w:rPr>
          <w:rFonts w:ascii="Times New Roman" w:eastAsia="Times New Roman" w:hAnsi="Times New Roman" w:cs="Times New Roman"/>
          <w:sz w:val="24"/>
          <w:szCs w:val="24"/>
          <w:lang w:val="sr-Cyrl-RS"/>
        </w:rPr>
        <w:t>предлога</w:t>
      </w:r>
      <w:r w:rsidRPr="006E04DC">
        <w:rPr>
          <w:rFonts w:ascii="Times New Roman" w:eastAsia="Times New Roman" w:hAnsi="Times New Roman" w:cs="Times New Roman"/>
          <w:sz w:val="24"/>
          <w:szCs w:val="24"/>
          <w:lang w:val="sr-Latn-RS"/>
        </w:rPr>
        <w:t xml:space="preserve"> закона, </w:t>
      </w:r>
      <w:r w:rsidRPr="006E04DC">
        <w:rPr>
          <w:rFonts w:ascii="Times New Roman" w:eastAsia="Times New Roman" w:hAnsi="Times New Roman" w:cs="Times New Roman"/>
          <w:sz w:val="24"/>
          <w:szCs w:val="24"/>
          <w:lang w:val="sr-Cyrl-RS"/>
        </w:rPr>
        <w:t xml:space="preserve">које </w:t>
      </w:r>
      <w:r w:rsidRPr="006E04DC">
        <w:rPr>
          <w:rFonts w:ascii="Times New Roman" w:eastAsia="Times New Roman" w:hAnsi="Times New Roman" w:cs="Times New Roman"/>
          <w:sz w:val="24"/>
          <w:szCs w:val="24"/>
          <w:lang w:val="sr-Latn-RS"/>
        </w:rPr>
        <w:t>уговор о организовању путовања мора да садржи.</w:t>
      </w:r>
      <w:r w:rsidR="004D036A" w:rsidRPr="006E04DC">
        <w:rPr>
          <w:rFonts w:ascii="Times New Roman" w:eastAsia="Times New Roman" w:hAnsi="Times New Roman" w:cs="Times New Roman"/>
          <w:sz w:val="24"/>
          <w:szCs w:val="24"/>
          <w:lang w:val="sr-Cyrl-RS"/>
        </w:rPr>
        <w:t xml:space="preserve"> </w:t>
      </w:r>
      <w:r w:rsidR="006E04DC" w:rsidRPr="006E04DC">
        <w:rPr>
          <w:rFonts w:ascii="Times New Roman" w:hAnsi="Times New Roman" w:cs="Times New Roman"/>
          <w:sz w:val="24"/>
          <w:szCs w:val="24"/>
          <w:lang w:val="sr-Cyrl-RS"/>
        </w:rPr>
        <w:t xml:space="preserve">Благовремено пре отпочињања туристичког путовања, </w:t>
      </w:r>
      <w:r w:rsidR="0044539B">
        <w:rPr>
          <w:rFonts w:ascii="Times New Roman" w:hAnsi="Times New Roman" w:cs="Times New Roman"/>
          <w:sz w:val="24"/>
          <w:szCs w:val="24"/>
          <w:lang w:val="sr-Cyrl-RS"/>
        </w:rPr>
        <w:t xml:space="preserve">организатор, односно посредник </w:t>
      </w:r>
      <w:r w:rsidR="006E04DC" w:rsidRPr="006E04DC">
        <w:rPr>
          <w:rFonts w:ascii="Times New Roman" w:hAnsi="Times New Roman" w:cs="Times New Roman"/>
          <w:sz w:val="24"/>
          <w:szCs w:val="24"/>
          <w:lang w:val="sr-Cyrl-RS"/>
        </w:rPr>
        <w:t>ће путнику доставити све неопходне потврде, ваучере и карте, информације о распореду полазака и, по потреби, роковима за пријаву, као и о распореду  прихвата</w:t>
      </w:r>
      <w:r w:rsidR="0003354B">
        <w:rPr>
          <w:rFonts w:ascii="Times New Roman" w:hAnsi="Times New Roman" w:cs="Times New Roman"/>
          <w:sz w:val="24"/>
          <w:szCs w:val="24"/>
          <w:lang w:val="sr-Cyrl-RS"/>
        </w:rPr>
        <w:t>,  преседања и доласка путника.</w:t>
      </w:r>
    </w:p>
    <w:p w14:paraId="331F5CCA" w14:textId="77777777" w:rsidR="0003354B" w:rsidRPr="0003354B" w:rsidRDefault="0003354B" w:rsidP="0003354B">
      <w:pPr>
        <w:tabs>
          <w:tab w:val="left" w:pos="709"/>
          <w:tab w:val="left" w:pos="1152"/>
        </w:tabs>
        <w:spacing w:after="0" w:line="276" w:lineRule="auto"/>
        <w:ind w:right="85"/>
        <w:jc w:val="both"/>
        <w:rPr>
          <w:rFonts w:ascii="Times New Roman" w:hAnsi="Times New Roman" w:cs="Times New Roman"/>
          <w:sz w:val="24"/>
          <w:szCs w:val="24"/>
          <w:lang w:val="sr-Cyrl-RS"/>
        </w:rPr>
      </w:pPr>
    </w:p>
    <w:p w14:paraId="57C6627E" w14:textId="4E968BD8" w:rsidR="005D745C" w:rsidRDefault="00515BDE" w:rsidP="002066E7">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99</w:t>
      </w:r>
      <w:r w:rsidR="002066E7" w:rsidRPr="002066E7">
        <w:rPr>
          <w:rFonts w:ascii="Times New Roman" w:eastAsia="Times New Roman" w:hAnsi="Times New Roman" w:cs="Times New Roman"/>
          <w:b/>
          <w:sz w:val="24"/>
          <w:lang w:val="sr-Cyrl-RS"/>
        </w:rPr>
        <w:t>.</w:t>
      </w:r>
    </w:p>
    <w:p w14:paraId="70BD5FA6" w14:textId="77777777" w:rsidR="002066E7" w:rsidRPr="002066E7" w:rsidRDefault="002066E7" w:rsidP="002066E7">
      <w:pPr>
        <w:jc w:val="both"/>
        <w:rPr>
          <w:rFonts w:ascii="Times New Roman" w:eastAsia="Times New Roman" w:hAnsi="Times New Roman" w:cs="Times New Roman"/>
          <w:sz w:val="24"/>
          <w:lang w:val="sr-Latn-RS"/>
        </w:rPr>
      </w:pPr>
      <w:r w:rsidRPr="002066E7">
        <w:rPr>
          <w:rFonts w:ascii="Times New Roman" w:eastAsia="Times New Roman" w:hAnsi="Times New Roman" w:cs="Times New Roman"/>
          <w:sz w:val="24"/>
          <w:lang w:val="sr-Cyrl-RS"/>
        </w:rPr>
        <w:t>Овим чланом је прописана одговорност организатора за све грешке које настану услед техничких недостатака у процесу резервисања туристичког путовања или услуга путовања, које су део тог туристичког путовања, односно повезаног путног аранжмана. Организатор  неће бити одговоран за грешке приликом резервисања које се могу приписати путнику или које су изазване неизбежним и ванредним околностима.</w:t>
      </w:r>
    </w:p>
    <w:p w14:paraId="2C0B6861" w14:textId="4C36FC58" w:rsidR="002066E7" w:rsidRPr="002066E7" w:rsidRDefault="00D35F78" w:rsidP="002066E7">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100</w:t>
      </w:r>
      <w:r w:rsidR="002066E7" w:rsidRPr="002066E7">
        <w:rPr>
          <w:rFonts w:ascii="Times New Roman" w:eastAsia="Times New Roman" w:hAnsi="Times New Roman" w:cs="Times New Roman"/>
          <w:b/>
          <w:sz w:val="24"/>
          <w:lang w:val="sr-Cyrl-RS"/>
        </w:rPr>
        <w:t>.</w:t>
      </w:r>
    </w:p>
    <w:p w14:paraId="4CB01B7E" w14:textId="77777777" w:rsidR="004D036A" w:rsidRDefault="00236673" w:rsidP="00236673">
      <w:pPr>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 xml:space="preserve">Овим чланом прописан је пренос уговора на другог путника. </w:t>
      </w:r>
      <w:r w:rsidR="00312FB6">
        <w:rPr>
          <w:rFonts w:ascii="Times New Roman" w:eastAsia="Times New Roman" w:hAnsi="Times New Roman" w:cs="Times New Roman"/>
          <w:sz w:val="24"/>
          <w:lang w:val="sr-Cyrl-RS"/>
        </w:rPr>
        <w:t xml:space="preserve"> </w:t>
      </w:r>
      <w:r w:rsidRPr="00236673">
        <w:rPr>
          <w:rFonts w:ascii="Times New Roman" w:eastAsia="Times New Roman" w:hAnsi="Times New Roman" w:cs="Times New Roman"/>
          <w:sz w:val="24"/>
          <w:lang w:val="sr-Cyrl-RS"/>
        </w:rPr>
        <w:t>Путник  може пре отпочињања  туристичког путовања да пренесе уговор на лице које испуњава све услове које важе за пред</w:t>
      </w:r>
      <w:r w:rsidR="00312FB6">
        <w:rPr>
          <w:rFonts w:ascii="Times New Roman" w:eastAsia="Times New Roman" w:hAnsi="Times New Roman" w:cs="Times New Roman"/>
          <w:sz w:val="24"/>
          <w:lang w:val="sr-Cyrl-RS"/>
        </w:rPr>
        <w:t xml:space="preserve">метни уговор. </w:t>
      </w:r>
      <w:r w:rsidRPr="00236673">
        <w:rPr>
          <w:rFonts w:ascii="Times New Roman" w:eastAsia="Times New Roman" w:hAnsi="Times New Roman" w:cs="Times New Roman"/>
          <w:sz w:val="24"/>
          <w:lang w:val="sr-Cyrl-RS"/>
        </w:rPr>
        <w:t>Путник може да пренесе право из уговора о организованом путовању на друго лице само у случају ако на папиру, на другом трајном носачу записа или електронским путем, са потврдом пријема, у разумном року пре отпочињања туристичког путовања о томе обавести организатора.</w:t>
      </w:r>
      <w:r w:rsidR="00312FB6">
        <w:rPr>
          <w:rFonts w:ascii="Times New Roman" w:eastAsia="Times New Roman" w:hAnsi="Times New Roman" w:cs="Times New Roman"/>
          <w:sz w:val="24"/>
          <w:lang w:val="sr-Cyrl-RS"/>
        </w:rPr>
        <w:t xml:space="preserve">  </w:t>
      </w:r>
      <w:r w:rsidRPr="00236673">
        <w:rPr>
          <w:rFonts w:ascii="Times New Roman" w:eastAsia="Times New Roman" w:hAnsi="Times New Roman" w:cs="Times New Roman"/>
          <w:sz w:val="24"/>
          <w:lang w:val="sr-Cyrl-RS"/>
        </w:rPr>
        <w:t>Обавештење из става 2. овог члана, које је пружено најмање седам дана пре отпочињања туристичког путовања ће се сматрати достављено у разумном року.</w:t>
      </w:r>
      <w:r w:rsidR="003F36EE">
        <w:rPr>
          <w:rFonts w:ascii="Times New Roman" w:eastAsia="Times New Roman" w:hAnsi="Times New Roman" w:cs="Times New Roman"/>
          <w:sz w:val="24"/>
          <w:lang w:val="sr-Cyrl-RS"/>
        </w:rPr>
        <w:t xml:space="preserve"> </w:t>
      </w:r>
      <w:r w:rsidRPr="00236673">
        <w:rPr>
          <w:rFonts w:ascii="Times New Roman" w:eastAsia="Times New Roman" w:hAnsi="Times New Roman" w:cs="Times New Roman"/>
          <w:sz w:val="24"/>
          <w:lang w:val="sr-Cyrl-RS"/>
        </w:rPr>
        <w:t>У случају преноса уговора на другог путника организатор закључује нови уговор о организовању путовања.</w:t>
      </w:r>
      <w:r w:rsidR="003F36EE">
        <w:rPr>
          <w:rFonts w:ascii="Times New Roman" w:eastAsia="Times New Roman" w:hAnsi="Times New Roman" w:cs="Times New Roman"/>
          <w:sz w:val="24"/>
          <w:lang w:val="sr-Cyrl-RS"/>
        </w:rPr>
        <w:t xml:space="preserve"> </w:t>
      </w:r>
      <w:r w:rsidRPr="00236673">
        <w:rPr>
          <w:rFonts w:ascii="Times New Roman" w:eastAsia="Times New Roman" w:hAnsi="Times New Roman" w:cs="Times New Roman"/>
          <w:sz w:val="24"/>
          <w:lang w:val="sr-Cyrl-RS"/>
        </w:rPr>
        <w:t>У случају из става 1. овог члана организатор има право на накнаду трошкова на начин прописан законом којим се уређује област туризма.</w:t>
      </w:r>
      <w:r w:rsidR="003F36EE">
        <w:rPr>
          <w:rFonts w:ascii="Times New Roman" w:eastAsia="Times New Roman" w:hAnsi="Times New Roman" w:cs="Times New Roman"/>
          <w:sz w:val="24"/>
          <w:lang w:val="sr-Cyrl-RS"/>
        </w:rPr>
        <w:t xml:space="preserve"> Такође прописано је да су п</w:t>
      </w:r>
      <w:r w:rsidRPr="00236673">
        <w:rPr>
          <w:rFonts w:ascii="Times New Roman" w:eastAsia="Times New Roman" w:hAnsi="Times New Roman" w:cs="Times New Roman"/>
          <w:sz w:val="24"/>
          <w:lang w:val="sr-Cyrl-RS"/>
        </w:rPr>
        <w:t>утник и лице из става 1</w:t>
      </w:r>
      <w:r w:rsidR="003F36EE">
        <w:rPr>
          <w:rFonts w:ascii="Times New Roman" w:eastAsia="Times New Roman" w:hAnsi="Times New Roman" w:cs="Times New Roman"/>
          <w:sz w:val="24"/>
          <w:lang w:val="sr-Cyrl-RS"/>
        </w:rPr>
        <w:t>. овог члана</w:t>
      </w:r>
      <w:r w:rsidRPr="00236673">
        <w:rPr>
          <w:rFonts w:ascii="Times New Roman" w:eastAsia="Times New Roman" w:hAnsi="Times New Roman" w:cs="Times New Roman"/>
          <w:sz w:val="24"/>
          <w:lang w:val="sr-Cyrl-RS"/>
        </w:rPr>
        <w:t xml:space="preserve"> солидарно одговорни организатору за накнаду трошкова.</w:t>
      </w:r>
    </w:p>
    <w:p w14:paraId="1B1B8AD7" w14:textId="5BA6409C" w:rsidR="001874FB" w:rsidRDefault="004C6181" w:rsidP="001874FB">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101</w:t>
      </w:r>
      <w:r w:rsidR="001874FB" w:rsidRPr="001874FB">
        <w:rPr>
          <w:rFonts w:ascii="Times New Roman" w:eastAsia="Times New Roman" w:hAnsi="Times New Roman" w:cs="Times New Roman"/>
          <w:b/>
          <w:sz w:val="24"/>
          <w:lang w:val="sr-Cyrl-RS"/>
        </w:rPr>
        <w:t>.</w:t>
      </w:r>
    </w:p>
    <w:p w14:paraId="0AAA1A53" w14:textId="77777777" w:rsidR="003004B3" w:rsidRPr="00661BE7" w:rsidRDefault="003B1314" w:rsidP="00661BE7">
      <w:pPr>
        <w:tabs>
          <w:tab w:val="left" w:pos="1152"/>
        </w:tabs>
        <w:spacing w:after="0" w:line="276" w:lineRule="auto"/>
        <w:ind w:right="85"/>
        <w:jc w:val="both"/>
        <w:rPr>
          <w:rFonts w:ascii="Times New Roman" w:hAnsi="Times New Roman"/>
          <w:sz w:val="24"/>
          <w:szCs w:val="24"/>
          <w:lang w:val="sr-Cyrl-RS"/>
        </w:rPr>
      </w:pPr>
      <w:r>
        <w:rPr>
          <w:rFonts w:ascii="Times New Roman" w:hAnsi="Times New Roman"/>
          <w:sz w:val="24"/>
          <w:szCs w:val="24"/>
          <w:lang w:val="sr-Cyrl-RS"/>
        </w:rPr>
        <w:t>Утврђује се овим чланом да н</w:t>
      </w:r>
      <w:r w:rsidR="003004B3" w:rsidRPr="00661BE7">
        <w:rPr>
          <w:rFonts w:ascii="Times New Roman" w:hAnsi="Times New Roman"/>
          <w:sz w:val="24"/>
          <w:szCs w:val="24"/>
          <w:lang w:val="sr-Cyrl-RS"/>
        </w:rPr>
        <w:t xml:space="preserve">акон закључења уговора о организованом путовању организатор може да повећа цену наведену у уговору о организовању путовања, само ако уговор изричито предвиђа такву могућност  и ако се уговором наведе да и путник има право на смањење цене у складу са овим чланом. </w:t>
      </w:r>
      <w:r w:rsidR="00661BE7" w:rsidRPr="00661BE7">
        <w:rPr>
          <w:rFonts w:ascii="Times New Roman" w:hAnsi="Times New Roman"/>
          <w:sz w:val="24"/>
          <w:szCs w:val="24"/>
          <w:lang w:val="sr-Cyrl-RS"/>
        </w:rPr>
        <w:t xml:space="preserve"> </w:t>
      </w:r>
      <w:r w:rsidR="003004B3" w:rsidRPr="00661BE7">
        <w:rPr>
          <w:rFonts w:ascii="Times New Roman" w:hAnsi="Times New Roman"/>
          <w:sz w:val="24"/>
          <w:szCs w:val="24"/>
          <w:lang w:val="sr-Cyrl-RS"/>
        </w:rPr>
        <w:t>Организатор може да повећа цену из става 1. овог члана у случају промене:</w:t>
      </w:r>
      <w:r w:rsidR="00661BE7" w:rsidRPr="00661BE7">
        <w:rPr>
          <w:rFonts w:ascii="Times New Roman" w:hAnsi="Times New Roman"/>
          <w:sz w:val="24"/>
          <w:szCs w:val="24"/>
          <w:lang w:val="sr-Cyrl-RS"/>
        </w:rPr>
        <w:t xml:space="preserve"> </w:t>
      </w:r>
      <w:r w:rsidR="003004B3" w:rsidRPr="00661BE7">
        <w:rPr>
          <w:rFonts w:ascii="Times New Roman" w:hAnsi="Times New Roman"/>
          <w:sz w:val="24"/>
          <w:szCs w:val="24"/>
          <w:lang w:val="sr-Cyrl-RS"/>
        </w:rPr>
        <w:t>цене превоза путника до које је дошло услед промене цене горива или других извора енергије;</w:t>
      </w:r>
      <w:r w:rsidR="00661BE7" w:rsidRPr="00661BE7">
        <w:rPr>
          <w:rFonts w:ascii="Times New Roman" w:hAnsi="Times New Roman"/>
          <w:sz w:val="24"/>
          <w:szCs w:val="24"/>
          <w:lang w:val="sr-Cyrl-RS"/>
        </w:rPr>
        <w:t xml:space="preserve"> </w:t>
      </w:r>
      <w:r w:rsidR="003004B3" w:rsidRPr="00661BE7">
        <w:rPr>
          <w:rFonts w:ascii="Times New Roman" w:hAnsi="Times New Roman"/>
          <w:sz w:val="24"/>
          <w:szCs w:val="24"/>
          <w:lang w:val="sr-Cyrl-RS"/>
        </w:rPr>
        <w:t xml:space="preserve">постојећих </w:t>
      </w:r>
      <w:r w:rsidR="003004B3" w:rsidRPr="00661BE7">
        <w:rPr>
          <w:rFonts w:ascii="Times New Roman" w:hAnsi="Times New Roman"/>
          <w:sz w:val="24"/>
          <w:szCs w:val="24"/>
        </w:rPr>
        <w:t xml:space="preserve">такси или </w:t>
      </w:r>
      <w:r w:rsidR="003004B3" w:rsidRPr="00661BE7">
        <w:rPr>
          <w:rFonts w:ascii="Times New Roman" w:hAnsi="Times New Roman"/>
          <w:sz w:val="24"/>
          <w:szCs w:val="24"/>
          <w:lang w:val="sr-Cyrl-RS"/>
        </w:rPr>
        <w:t>увођења нових такси, укључујући боравишне таксе, авио-таксе или таксе за укрцавање или искрцавање у лукама и на аеродромима, као и увођење нових такси;</w:t>
      </w:r>
      <w:r w:rsidR="00661BE7" w:rsidRPr="00661BE7">
        <w:rPr>
          <w:rFonts w:ascii="Times New Roman" w:hAnsi="Times New Roman"/>
          <w:sz w:val="24"/>
          <w:szCs w:val="24"/>
          <w:lang w:val="sr-Cyrl-RS"/>
        </w:rPr>
        <w:t xml:space="preserve"> </w:t>
      </w:r>
      <w:r w:rsidR="003004B3" w:rsidRPr="00661BE7">
        <w:rPr>
          <w:rFonts w:ascii="Times New Roman" w:hAnsi="Times New Roman"/>
          <w:sz w:val="24"/>
          <w:szCs w:val="24"/>
          <w:lang w:val="sr-Cyrl-RS"/>
        </w:rPr>
        <w:t xml:space="preserve">девизног курса који се односи на туристичко путовање. Ако је повећање цене у случају из става 2. овог члана веће од 8 % укупне цене туристичког путовања, организатор не може једнострано да промени цену. </w:t>
      </w:r>
    </w:p>
    <w:p w14:paraId="3AC088D1" w14:textId="77777777" w:rsidR="00661BE7" w:rsidRPr="00661BE7" w:rsidRDefault="00661BE7" w:rsidP="00661BE7">
      <w:pPr>
        <w:tabs>
          <w:tab w:val="left" w:pos="1152"/>
        </w:tabs>
        <w:spacing w:after="0" w:line="276" w:lineRule="auto"/>
        <w:ind w:right="85" w:firstLine="720"/>
        <w:jc w:val="both"/>
        <w:rPr>
          <w:rFonts w:ascii="Times New Roman" w:hAnsi="Times New Roman"/>
          <w:strike/>
          <w:sz w:val="24"/>
          <w:szCs w:val="24"/>
          <w:lang w:val="sr-Cyrl-RS"/>
        </w:rPr>
      </w:pPr>
    </w:p>
    <w:p w14:paraId="074D8947" w14:textId="77777777" w:rsidR="003004B3" w:rsidRPr="00661BE7" w:rsidRDefault="00661BE7" w:rsidP="00661BE7">
      <w:pPr>
        <w:tabs>
          <w:tab w:val="left" w:pos="709"/>
          <w:tab w:val="left" w:pos="1152"/>
        </w:tabs>
        <w:spacing w:after="0" w:line="276" w:lineRule="auto"/>
        <w:ind w:right="85"/>
        <w:jc w:val="both"/>
        <w:rPr>
          <w:rFonts w:ascii="Times New Roman" w:hAnsi="Times New Roman"/>
          <w:sz w:val="24"/>
          <w:szCs w:val="24"/>
          <w:lang w:val="sr-Cyrl-RS"/>
        </w:rPr>
      </w:pPr>
      <w:r w:rsidRPr="00661BE7">
        <w:rPr>
          <w:rFonts w:ascii="Times New Roman" w:hAnsi="Times New Roman"/>
          <w:sz w:val="24"/>
          <w:szCs w:val="24"/>
          <w:lang w:val="sr-Cyrl-RS"/>
        </w:rPr>
        <w:t>Даље је прописано да ће такво повећање</w:t>
      </w:r>
      <w:r w:rsidR="003004B3" w:rsidRPr="00661BE7">
        <w:rPr>
          <w:rFonts w:ascii="Times New Roman" w:hAnsi="Times New Roman"/>
          <w:sz w:val="24"/>
          <w:szCs w:val="24"/>
          <w:lang w:val="sr-Cyrl-RS"/>
        </w:rPr>
        <w:t xml:space="preserve"> бити могуће само ако организатор обавести путника о повећању на  разумљив и необмањујући начин и пружи документовано образложење за такво повећање и обрачун, које обавештење се путнику </w:t>
      </w:r>
      <w:r w:rsidR="003004B3" w:rsidRPr="00661BE7">
        <w:rPr>
          <w:rFonts w:ascii="Times New Roman" w:hAnsi="Times New Roman"/>
          <w:sz w:val="24"/>
          <w:szCs w:val="24"/>
        </w:rPr>
        <w:t>уручуј</w:t>
      </w:r>
      <w:r w:rsidR="003004B3" w:rsidRPr="00661BE7">
        <w:rPr>
          <w:rFonts w:ascii="Times New Roman" w:hAnsi="Times New Roman"/>
          <w:sz w:val="24"/>
          <w:szCs w:val="24"/>
          <w:lang w:val="sr-Cyrl-RS"/>
        </w:rPr>
        <w:t>е</w:t>
      </w:r>
      <w:r w:rsidR="003004B3" w:rsidRPr="00661BE7">
        <w:rPr>
          <w:rFonts w:ascii="Times New Roman" w:hAnsi="Times New Roman"/>
          <w:sz w:val="24"/>
          <w:szCs w:val="24"/>
        </w:rPr>
        <w:t xml:space="preserve"> </w:t>
      </w:r>
      <w:r w:rsidR="003004B3" w:rsidRPr="00661BE7">
        <w:rPr>
          <w:rFonts w:ascii="Times New Roman" w:hAnsi="Times New Roman"/>
          <w:sz w:val="24"/>
          <w:szCs w:val="24"/>
          <w:lang w:val="sr-Cyrl-RS"/>
        </w:rPr>
        <w:t xml:space="preserve">на папиру, на другом трајном носачу записа или електронским путем, са потврдом пријема, најмање 20 дана пре отпочињања туристичког путовања. </w:t>
      </w:r>
    </w:p>
    <w:p w14:paraId="449829FB" w14:textId="77777777" w:rsidR="00661BE7" w:rsidRPr="00661BE7" w:rsidRDefault="00661BE7" w:rsidP="00661BE7">
      <w:pPr>
        <w:tabs>
          <w:tab w:val="left" w:pos="1152"/>
        </w:tabs>
        <w:spacing w:after="0" w:line="276" w:lineRule="auto"/>
        <w:ind w:right="85"/>
        <w:jc w:val="both"/>
        <w:rPr>
          <w:rFonts w:ascii="Times New Roman" w:hAnsi="Times New Roman"/>
          <w:sz w:val="24"/>
          <w:szCs w:val="24"/>
          <w:lang w:val="sr-Cyrl-RS"/>
        </w:rPr>
      </w:pPr>
    </w:p>
    <w:p w14:paraId="1C8F5D13" w14:textId="77777777" w:rsidR="003004B3" w:rsidRPr="00661BE7" w:rsidRDefault="003004B3" w:rsidP="00661BE7">
      <w:pPr>
        <w:tabs>
          <w:tab w:val="left" w:pos="1152"/>
        </w:tabs>
        <w:spacing w:after="0" w:line="276" w:lineRule="auto"/>
        <w:ind w:right="85"/>
        <w:jc w:val="both"/>
        <w:rPr>
          <w:rFonts w:ascii="Times New Roman" w:hAnsi="Times New Roman"/>
          <w:sz w:val="24"/>
          <w:szCs w:val="24"/>
          <w:lang w:val="sr-Cyrl-RS"/>
        </w:rPr>
      </w:pPr>
      <w:r w:rsidRPr="00661BE7">
        <w:rPr>
          <w:rFonts w:ascii="Times New Roman" w:hAnsi="Times New Roman"/>
          <w:sz w:val="24"/>
          <w:szCs w:val="24"/>
          <w:lang w:val="sr-Cyrl-RS"/>
        </w:rPr>
        <w:t xml:space="preserve">Ако уговор о туристичком путовању предвиђа могућност повећања цене, организатор ће омогућити путнику право на смањење цене сразмерно било ком смањењу трошкова из става 2. овог члана до којих долази након закључења уговора, а пре отпочињања путовања. </w:t>
      </w:r>
    </w:p>
    <w:p w14:paraId="42F2620B" w14:textId="77777777" w:rsidR="00661BE7" w:rsidRPr="00661BE7" w:rsidRDefault="00661BE7" w:rsidP="00661BE7">
      <w:pPr>
        <w:tabs>
          <w:tab w:val="left" w:pos="1152"/>
        </w:tabs>
        <w:spacing w:after="0" w:line="276" w:lineRule="auto"/>
        <w:ind w:right="85"/>
        <w:jc w:val="both"/>
        <w:rPr>
          <w:rFonts w:ascii="Times New Roman" w:hAnsi="Times New Roman"/>
          <w:sz w:val="24"/>
          <w:szCs w:val="24"/>
          <w:lang w:val="sr-Cyrl-RS"/>
        </w:rPr>
      </w:pPr>
    </w:p>
    <w:p w14:paraId="67A8060D" w14:textId="77777777" w:rsidR="003004B3" w:rsidRDefault="003004B3" w:rsidP="00661BE7">
      <w:pPr>
        <w:tabs>
          <w:tab w:val="left" w:pos="1152"/>
        </w:tabs>
        <w:spacing w:after="0" w:line="276" w:lineRule="auto"/>
        <w:ind w:right="85"/>
        <w:jc w:val="both"/>
        <w:rPr>
          <w:rFonts w:ascii="Times New Roman" w:hAnsi="Times New Roman"/>
          <w:sz w:val="24"/>
          <w:szCs w:val="24"/>
          <w:lang w:val="sr-Cyrl-RS"/>
        </w:rPr>
      </w:pPr>
      <w:r w:rsidRPr="00661BE7">
        <w:rPr>
          <w:rFonts w:ascii="Times New Roman" w:hAnsi="Times New Roman"/>
          <w:sz w:val="24"/>
          <w:szCs w:val="24"/>
          <w:lang w:val="sr-Cyrl-RS"/>
        </w:rPr>
        <w:t>У случају смањења цене, организатор има право да одбије трошкове из накнаде коју дугује путнику, уз достављање доказа о тим трошковима, уколико путник то захтева</w:t>
      </w:r>
      <w:r w:rsidR="00661BE7">
        <w:rPr>
          <w:rFonts w:ascii="Times New Roman" w:hAnsi="Times New Roman"/>
          <w:sz w:val="24"/>
          <w:szCs w:val="24"/>
          <w:lang w:val="sr-Cyrl-RS"/>
        </w:rPr>
        <w:t>.</w:t>
      </w:r>
      <w:r w:rsidRPr="00661BE7">
        <w:rPr>
          <w:rFonts w:ascii="Times New Roman" w:hAnsi="Times New Roman"/>
          <w:sz w:val="24"/>
          <w:szCs w:val="24"/>
          <w:lang w:val="sr-Cyrl-RS"/>
        </w:rPr>
        <w:t xml:space="preserve"> </w:t>
      </w:r>
    </w:p>
    <w:p w14:paraId="33FD1A8F" w14:textId="77777777" w:rsidR="002E037E" w:rsidRDefault="002E037E" w:rsidP="00661BE7">
      <w:pPr>
        <w:tabs>
          <w:tab w:val="left" w:pos="1152"/>
        </w:tabs>
        <w:spacing w:after="0" w:line="276" w:lineRule="auto"/>
        <w:ind w:right="85"/>
        <w:jc w:val="both"/>
        <w:rPr>
          <w:rFonts w:ascii="Times New Roman" w:hAnsi="Times New Roman"/>
          <w:sz w:val="24"/>
          <w:szCs w:val="24"/>
          <w:lang w:val="sr-Cyrl-RS"/>
        </w:rPr>
      </w:pPr>
    </w:p>
    <w:p w14:paraId="0FF0A0C4" w14:textId="30D29983" w:rsidR="002E037E" w:rsidRDefault="00841C39" w:rsidP="002E037E">
      <w:pPr>
        <w:tabs>
          <w:tab w:val="left" w:pos="1152"/>
        </w:tabs>
        <w:spacing w:after="0" w:line="276" w:lineRule="auto"/>
        <w:ind w:right="85"/>
        <w:jc w:val="center"/>
        <w:rPr>
          <w:rFonts w:ascii="Times New Roman" w:hAnsi="Times New Roman"/>
          <w:b/>
          <w:sz w:val="24"/>
          <w:szCs w:val="24"/>
          <w:lang w:val="sr-Cyrl-RS"/>
        </w:rPr>
      </w:pPr>
      <w:r>
        <w:rPr>
          <w:rFonts w:ascii="Times New Roman" w:hAnsi="Times New Roman"/>
          <w:b/>
          <w:sz w:val="24"/>
          <w:szCs w:val="24"/>
          <w:lang w:val="sr-Cyrl-RS"/>
        </w:rPr>
        <w:t>Члан 102</w:t>
      </w:r>
      <w:r w:rsidR="002E037E" w:rsidRPr="002E037E">
        <w:rPr>
          <w:rFonts w:ascii="Times New Roman" w:hAnsi="Times New Roman"/>
          <w:b/>
          <w:sz w:val="24"/>
          <w:szCs w:val="24"/>
          <w:lang w:val="sr-Cyrl-RS"/>
        </w:rPr>
        <w:t>.</w:t>
      </w:r>
    </w:p>
    <w:p w14:paraId="1D543740" w14:textId="77777777" w:rsidR="00C471A4" w:rsidRDefault="00C471A4" w:rsidP="002E037E">
      <w:pPr>
        <w:tabs>
          <w:tab w:val="left" w:pos="1152"/>
        </w:tabs>
        <w:spacing w:after="0" w:line="276" w:lineRule="auto"/>
        <w:ind w:right="85"/>
        <w:jc w:val="center"/>
        <w:rPr>
          <w:rFonts w:ascii="Times New Roman" w:hAnsi="Times New Roman"/>
          <w:b/>
          <w:sz w:val="24"/>
          <w:szCs w:val="24"/>
          <w:lang w:val="sr-Cyrl-RS"/>
        </w:rPr>
      </w:pPr>
    </w:p>
    <w:p w14:paraId="42D866FE" w14:textId="77777777" w:rsidR="002E037E" w:rsidRDefault="00D92B04" w:rsidP="00C471A4">
      <w:pPr>
        <w:tabs>
          <w:tab w:val="left" w:pos="1152"/>
        </w:tabs>
        <w:spacing w:after="0" w:line="276" w:lineRule="auto"/>
        <w:ind w:right="85"/>
        <w:jc w:val="both"/>
        <w:rPr>
          <w:rFonts w:ascii="Times New Roman" w:hAnsi="Times New Roman"/>
          <w:sz w:val="24"/>
          <w:szCs w:val="24"/>
          <w:lang w:val="sr-Cyrl-RS"/>
        </w:rPr>
      </w:pPr>
      <w:r>
        <w:rPr>
          <w:rFonts w:ascii="Times New Roman" w:hAnsi="Times New Roman"/>
          <w:sz w:val="24"/>
          <w:szCs w:val="24"/>
          <w:lang w:val="sr-Cyrl-RS"/>
        </w:rPr>
        <w:t>Овим чланом се прописује да п</w:t>
      </w:r>
      <w:r w:rsidR="002E037E" w:rsidRPr="002E037E">
        <w:rPr>
          <w:rFonts w:ascii="Times New Roman" w:hAnsi="Times New Roman"/>
          <w:sz w:val="24"/>
          <w:szCs w:val="24"/>
          <w:lang w:val="sr-Cyrl-RS"/>
        </w:rPr>
        <w:t>ре отпочињања  путовања, организатор може једнострано да измени угово</w:t>
      </w:r>
      <w:r w:rsidR="002E037E">
        <w:rPr>
          <w:rFonts w:ascii="Times New Roman" w:hAnsi="Times New Roman"/>
          <w:sz w:val="24"/>
          <w:szCs w:val="24"/>
          <w:lang w:val="sr-Cyrl-RS"/>
        </w:rPr>
        <w:t xml:space="preserve">р о организовању путовања ако: </w:t>
      </w:r>
      <w:r w:rsidR="002E037E" w:rsidRPr="002E037E">
        <w:rPr>
          <w:rFonts w:ascii="Times New Roman" w:hAnsi="Times New Roman"/>
          <w:sz w:val="24"/>
          <w:szCs w:val="24"/>
          <w:lang w:val="sr-Cyrl-RS"/>
        </w:rPr>
        <w:t>организатор има т</w:t>
      </w:r>
      <w:r w:rsidR="002E037E">
        <w:rPr>
          <w:rFonts w:ascii="Times New Roman" w:hAnsi="Times New Roman"/>
          <w:sz w:val="24"/>
          <w:szCs w:val="24"/>
          <w:lang w:val="sr-Cyrl-RS"/>
        </w:rPr>
        <w:t xml:space="preserve">акво право предвиђено уговором; </w:t>
      </w:r>
      <w:r w:rsidR="002E037E" w:rsidRPr="002E037E">
        <w:rPr>
          <w:rFonts w:ascii="Times New Roman" w:hAnsi="Times New Roman"/>
          <w:sz w:val="24"/>
          <w:szCs w:val="24"/>
          <w:lang w:val="sr-Cyrl-RS"/>
        </w:rPr>
        <w:t>промена је занемарљива.</w:t>
      </w:r>
      <w:r w:rsidR="00C471A4">
        <w:rPr>
          <w:rFonts w:ascii="Times New Roman" w:hAnsi="Times New Roman"/>
          <w:sz w:val="24"/>
          <w:szCs w:val="24"/>
          <w:lang w:val="sr-Cyrl-RS"/>
        </w:rPr>
        <w:t xml:space="preserve"> </w:t>
      </w:r>
      <w:r w:rsidR="002E037E" w:rsidRPr="002E037E">
        <w:rPr>
          <w:rFonts w:ascii="Times New Roman" w:hAnsi="Times New Roman"/>
          <w:sz w:val="24"/>
          <w:szCs w:val="24"/>
          <w:lang w:val="sr-Cyrl-RS"/>
        </w:rPr>
        <w:t>Ако пре уговореног дана отпочињања путовања организатор утврди да је принуђен да измени поједине битне елементе уговора о организовању путовања, као што су цена, дестинација, превозно средство, карактеристике или категорија превоза, датум, врсту, локацију, категорију или ниво  комфора смештаја или ако организатор не може да испуни посебне захтеве путника са којима се сагласио, организатор, односно посредник  је дужан да без одлагања обавести путника.  У случају из ст 1. и 2.  овог члана организатор, односно посредник је дужан да обавести путника о промени на уочљив, разумљив и необмањујући начин на папиру, другом трајном носачу записа или електронским путем, са потврдом пријема.</w:t>
      </w:r>
      <w:r>
        <w:rPr>
          <w:rFonts w:ascii="Times New Roman" w:hAnsi="Times New Roman"/>
          <w:sz w:val="24"/>
          <w:szCs w:val="24"/>
          <w:lang w:val="sr-Cyrl-RS"/>
        </w:rPr>
        <w:t xml:space="preserve"> </w:t>
      </w:r>
      <w:r w:rsidR="002E037E" w:rsidRPr="002E037E">
        <w:rPr>
          <w:rFonts w:ascii="Times New Roman" w:hAnsi="Times New Roman"/>
          <w:sz w:val="24"/>
          <w:szCs w:val="24"/>
          <w:lang w:val="sr-Cyrl-RS"/>
        </w:rPr>
        <w:t>Обавештење о измени услова уговора</w:t>
      </w:r>
      <w:r w:rsidR="00C471A4">
        <w:rPr>
          <w:rFonts w:ascii="Times New Roman" w:hAnsi="Times New Roman"/>
          <w:sz w:val="24"/>
          <w:szCs w:val="24"/>
          <w:lang w:val="sr-Cyrl-RS"/>
        </w:rPr>
        <w:t xml:space="preserve"> из става 2. овог члана садржи:</w:t>
      </w:r>
      <w:r>
        <w:rPr>
          <w:rFonts w:ascii="Times New Roman" w:hAnsi="Times New Roman"/>
          <w:sz w:val="24"/>
          <w:szCs w:val="24"/>
          <w:lang w:val="sr-Cyrl-RS"/>
        </w:rPr>
        <w:t xml:space="preserve"> </w:t>
      </w:r>
      <w:r w:rsidR="002E037E" w:rsidRPr="002E037E">
        <w:rPr>
          <w:rFonts w:ascii="Times New Roman" w:hAnsi="Times New Roman"/>
          <w:sz w:val="24"/>
          <w:szCs w:val="24"/>
          <w:lang w:val="sr-Cyrl-RS"/>
        </w:rPr>
        <w:t>разуман рок у којем је путник дужан да обавести организатора, односно посредника да ли прихвата предложене измене или раскида уговор</w:t>
      </w:r>
      <w:r w:rsidR="00C471A4">
        <w:rPr>
          <w:rFonts w:ascii="Times New Roman" w:hAnsi="Times New Roman"/>
          <w:sz w:val="24"/>
          <w:szCs w:val="24"/>
          <w:lang w:val="sr-Cyrl-RS"/>
        </w:rPr>
        <w:t xml:space="preserve"> без плаћања накнаде за раскид; </w:t>
      </w:r>
      <w:r w:rsidR="002E037E" w:rsidRPr="002E037E">
        <w:rPr>
          <w:rFonts w:ascii="Times New Roman" w:hAnsi="Times New Roman"/>
          <w:sz w:val="24"/>
          <w:szCs w:val="24"/>
          <w:lang w:val="sr-Cyrl-RS"/>
        </w:rPr>
        <w:t>податке</w:t>
      </w:r>
      <w:r w:rsidR="00C471A4">
        <w:rPr>
          <w:rFonts w:ascii="Times New Roman" w:hAnsi="Times New Roman"/>
          <w:sz w:val="24"/>
          <w:szCs w:val="24"/>
          <w:lang w:val="sr-Cyrl-RS"/>
        </w:rPr>
        <w:t xml:space="preserve"> о последицама пропуштања рока; </w:t>
      </w:r>
      <w:r w:rsidR="002E037E" w:rsidRPr="002E037E">
        <w:rPr>
          <w:rFonts w:ascii="Times New Roman" w:hAnsi="Times New Roman"/>
          <w:sz w:val="24"/>
          <w:szCs w:val="24"/>
          <w:lang w:val="sr-Cyrl-RS"/>
        </w:rPr>
        <w:t xml:space="preserve">по потреби, податке о понуђеном заменском путовању, једнаког или већег квалитета и његовој цени. </w:t>
      </w:r>
    </w:p>
    <w:p w14:paraId="02F408D3" w14:textId="77777777" w:rsidR="00065F0D" w:rsidRPr="002E037E" w:rsidRDefault="00065F0D" w:rsidP="00C471A4">
      <w:pPr>
        <w:tabs>
          <w:tab w:val="left" w:pos="1152"/>
        </w:tabs>
        <w:spacing w:after="0" w:line="276" w:lineRule="auto"/>
        <w:ind w:right="85"/>
        <w:jc w:val="both"/>
        <w:rPr>
          <w:rFonts w:ascii="Times New Roman" w:hAnsi="Times New Roman"/>
          <w:sz w:val="24"/>
          <w:szCs w:val="24"/>
          <w:lang w:val="sr-Cyrl-RS"/>
        </w:rPr>
      </w:pPr>
    </w:p>
    <w:p w14:paraId="6703455E" w14:textId="77777777" w:rsidR="001874FB" w:rsidRDefault="00D92B04" w:rsidP="00C471A4">
      <w:pPr>
        <w:tabs>
          <w:tab w:val="left" w:pos="1152"/>
        </w:tabs>
        <w:spacing w:after="0" w:line="276" w:lineRule="auto"/>
        <w:ind w:right="85"/>
        <w:jc w:val="both"/>
        <w:rPr>
          <w:rFonts w:ascii="Times New Roman" w:hAnsi="Times New Roman"/>
          <w:sz w:val="24"/>
          <w:szCs w:val="24"/>
          <w:lang w:val="sr-Cyrl-RS"/>
        </w:rPr>
      </w:pPr>
      <w:r>
        <w:rPr>
          <w:rFonts w:ascii="Times New Roman" w:hAnsi="Times New Roman"/>
          <w:sz w:val="24"/>
          <w:szCs w:val="24"/>
          <w:lang w:val="sr-Cyrl-RS"/>
        </w:rPr>
        <w:t>Даље се прописује да п</w:t>
      </w:r>
      <w:r w:rsidR="002E037E" w:rsidRPr="002E037E">
        <w:rPr>
          <w:rFonts w:ascii="Times New Roman" w:hAnsi="Times New Roman"/>
          <w:sz w:val="24"/>
          <w:szCs w:val="24"/>
          <w:lang w:val="sr-Cyrl-RS"/>
        </w:rPr>
        <w:t>утник може да прихвати промене уговора из става 2. овог члана или да једнострано раскине уговор о организовању путовања без плаћања накнаде за раскид.</w:t>
      </w:r>
      <w:r>
        <w:rPr>
          <w:rFonts w:ascii="Times New Roman" w:hAnsi="Times New Roman"/>
          <w:sz w:val="24"/>
          <w:szCs w:val="24"/>
          <w:lang w:val="sr-Cyrl-RS"/>
        </w:rPr>
        <w:t xml:space="preserve"> </w:t>
      </w:r>
      <w:r w:rsidR="002E037E" w:rsidRPr="002E037E">
        <w:rPr>
          <w:rFonts w:ascii="Times New Roman" w:hAnsi="Times New Roman"/>
          <w:sz w:val="24"/>
          <w:szCs w:val="24"/>
          <w:lang w:val="sr-Cyrl-RS"/>
        </w:rPr>
        <w:t>У случају да путник прихвати предложене измене уговора из става 2. овог члана или прихвати заменско путовање закључује се нови уговор о организовању путовања и обезбеђу</w:t>
      </w:r>
      <w:r w:rsidR="00C471A4">
        <w:rPr>
          <w:rFonts w:ascii="Times New Roman" w:hAnsi="Times New Roman"/>
          <w:sz w:val="24"/>
          <w:szCs w:val="24"/>
          <w:lang w:val="sr-Cyrl-RS"/>
        </w:rPr>
        <w:t xml:space="preserve">је се нова гаранција </w:t>
      </w:r>
      <w:r w:rsidR="001A471D">
        <w:rPr>
          <w:rFonts w:ascii="Times New Roman" w:hAnsi="Times New Roman"/>
          <w:sz w:val="24"/>
          <w:szCs w:val="24"/>
          <w:lang w:val="sr-Cyrl-RS"/>
        </w:rPr>
        <w:t xml:space="preserve">путовања.  </w:t>
      </w:r>
      <w:r w:rsidR="002E037E" w:rsidRPr="002E037E">
        <w:rPr>
          <w:rFonts w:ascii="Times New Roman" w:hAnsi="Times New Roman"/>
          <w:sz w:val="24"/>
          <w:szCs w:val="24"/>
          <w:lang w:val="sr-Cyrl-RS"/>
        </w:rPr>
        <w:t xml:space="preserve">У случају из става 6. овог члана, ако измена уговора или заменско путовање доводе до мањег квалитета или проузрокује додатне трошкове за путника, организатор је дужан да путник омогући одговарајуће умањење цене.  У случају раскида уговора из става 5. овог члана организатор ће рефундирати све уплате </w:t>
      </w:r>
      <w:r w:rsidR="002E037E" w:rsidRPr="002E037E">
        <w:rPr>
          <w:rFonts w:ascii="Times New Roman" w:hAnsi="Times New Roman"/>
          <w:sz w:val="24"/>
          <w:szCs w:val="24"/>
          <w:lang w:val="sr-Cyrl-RS"/>
        </w:rPr>
        <w:lastRenderedPageBreak/>
        <w:t>примљене од путника, без непримереног одлагања, а најкасније у року од 14 дана од дана раскида уговора.</w:t>
      </w:r>
    </w:p>
    <w:p w14:paraId="5F2607E4" w14:textId="77777777" w:rsidR="007900F9" w:rsidRPr="007900F9" w:rsidRDefault="007900F9" w:rsidP="007900F9">
      <w:pPr>
        <w:tabs>
          <w:tab w:val="left" w:pos="1152"/>
        </w:tabs>
        <w:spacing w:after="0" w:line="276" w:lineRule="auto"/>
        <w:ind w:right="85"/>
        <w:jc w:val="center"/>
        <w:rPr>
          <w:rFonts w:ascii="Times New Roman" w:hAnsi="Times New Roman"/>
          <w:b/>
          <w:sz w:val="24"/>
          <w:szCs w:val="24"/>
          <w:lang w:val="sr-Cyrl-RS"/>
        </w:rPr>
      </w:pPr>
    </w:p>
    <w:p w14:paraId="6676C948" w14:textId="69627D90" w:rsidR="007900F9" w:rsidRPr="007900F9" w:rsidRDefault="007900F9" w:rsidP="007900F9">
      <w:pPr>
        <w:tabs>
          <w:tab w:val="left" w:pos="1152"/>
        </w:tabs>
        <w:spacing w:after="0" w:line="276" w:lineRule="auto"/>
        <w:ind w:right="85"/>
        <w:jc w:val="center"/>
        <w:rPr>
          <w:rFonts w:ascii="Times New Roman" w:hAnsi="Times New Roman"/>
          <w:b/>
          <w:sz w:val="24"/>
          <w:szCs w:val="24"/>
          <w:lang w:val="sr-Cyrl-RS"/>
        </w:rPr>
      </w:pPr>
      <w:r w:rsidRPr="007900F9">
        <w:rPr>
          <w:rFonts w:ascii="Times New Roman" w:hAnsi="Times New Roman"/>
          <w:b/>
          <w:sz w:val="24"/>
          <w:szCs w:val="24"/>
          <w:lang w:val="sr-Cyrl-RS"/>
        </w:rPr>
        <w:t>Члан 103.</w:t>
      </w:r>
    </w:p>
    <w:p w14:paraId="7614AAA4" w14:textId="77777777" w:rsidR="007900F9" w:rsidRPr="007900F9" w:rsidRDefault="007900F9" w:rsidP="007900F9">
      <w:pPr>
        <w:tabs>
          <w:tab w:val="left" w:pos="1152"/>
        </w:tabs>
        <w:spacing w:after="0" w:line="276" w:lineRule="auto"/>
        <w:ind w:right="85"/>
        <w:jc w:val="both"/>
        <w:rPr>
          <w:rFonts w:ascii="Times New Roman" w:hAnsi="Times New Roman"/>
          <w:sz w:val="24"/>
          <w:szCs w:val="24"/>
          <w:lang w:val="sr-Cyrl-RS"/>
        </w:rPr>
      </w:pPr>
    </w:p>
    <w:p w14:paraId="11E34D77" w14:textId="77777777" w:rsidR="007900F9" w:rsidRPr="007900F9" w:rsidRDefault="007900F9" w:rsidP="007900F9">
      <w:pPr>
        <w:tabs>
          <w:tab w:val="left" w:pos="1152"/>
        </w:tabs>
        <w:spacing w:after="0" w:line="276" w:lineRule="auto"/>
        <w:ind w:right="85"/>
        <w:jc w:val="both"/>
        <w:rPr>
          <w:rFonts w:ascii="Times New Roman" w:hAnsi="Times New Roman"/>
          <w:sz w:val="24"/>
          <w:szCs w:val="24"/>
          <w:lang w:val="sr-Cyrl-RS"/>
        </w:rPr>
      </w:pPr>
      <w:r w:rsidRPr="007900F9">
        <w:rPr>
          <w:rFonts w:ascii="Times New Roman" w:hAnsi="Times New Roman"/>
          <w:sz w:val="24"/>
          <w:szCs w:val="24"/>
          <w:lang w:val="sr-Cyrl-RS"/>
        </w:rPr>
        <w:t>Члан утврђује да у случају када организатор код продаје туристичког путовања, за потребе истог путовања, путнику прода и другу додатну услугу путовања, та услуга чини саставни део туристичког путовања, за коју организатор обезбеђује заштиту. У случају када организатор код продаје туристичког путовања путнику омогући циљану куповину неке друге услуге путовања од другог трговца и ако је уговор с тим другим трговцем склопљен у року краћем од 24 сата након потврде резервације, тако купљена услуга, чини саставни део туристичког путовања, за коју организатор обезбеђује заштиту. У случају када организатор код продаје туристичког путовања посредством повезаних процеса резервисања путем интернета, податке о путнику са којим је закључио уговор (име и презиме, детаљи плаћања адреса е-поште и др.), пренесе другом трговцу, од кога путник купи другу услугу путовања, у року краћем од 24 сата, тако купљена услуга чини саставни део туристичког путовања, за коју организатор обезбеђује заштиту.</w:t>
      </w:r>
    </w:p>
    <w:p w14:paraId="581F99AF" w14:textId="77777777" w:rsidR="007900F9" w:rsidRPr="007900F9" w:rsidRDefault="007900F9" w:rsidP="007900F9">
      <w:pPr>
        <w:tabs>
          <w:tab w:val="left" w:pos="1152"/>
        </w:tabs>
        <w:spacing w:after="0" w:line="276" w:lineRule="auto"/>
        <w:ind w:right="85"/>
        <w:jc w:val="both"/>
        <w:rPr>
          <w:rFonts w:ascii="Times New Roman" w:hAnsi="Times New Roman"/>
          <w:sz w:val="24"/>
          <w:szCs w:val="24"/>
          <w:lang w:val="sr-Cyrl-RS"/>
        </w:rPr>
      </w:pPr>
    </w:p>
    <w:p w14:paraId="4F57A50A" w14:textId="77777777" w:rsidR="007900F9" w:rsidRPr="007900F9" w:rsidRDefault="007900F9" w:rsidP="007900F9">
      <w:pPr>
        <w:tabs>
          <w:tab w:val="left" w:pos="1152"/>
        </w:tabs>
        <w:spacing w:after="0" w:line="276" w:lineRule="auto"/>
        <w:ind w:right="85"/>
        <w:jc w:val="both"/>
        <w:rPr>
          <w:rFonts w:ascii="Times New Roman" w:hAnsi="Times New Roman"/>
          <w:sz w:val="24"/>
          <w:szCs w:val="24"/>
          <w:lang w:val="sr-Cyrl-RS"/>
        </w:rPr>
      </w:pPr>
      <w:r w:rsidRPr="007900F9">
        <w:rPr>
          <w:rFonts w:ascii="Times New Roman" w:hAnsi="Times New Roman"/>
          <w:sz w:val="24"/>
          <w:szCs w:val="24"/>
          <w:lang w:val="sr-Cyrl-RS"/>
        </w:rPr>
        <w:t>Организатор је, у случају из ст. 2. и 3. овог члана, дужан да, пре закључења уговора о организовању путовања, уручи путнику обавештење. Обавештење садржи  упутство о његовом праву на гаранцију путовања, односно губитку тог права, ако је услуга код другог трговца купљена након истека рока од 24 сата.  Организатор је дужан да обавештење уручи путнику непосредно, електронским путем или на трајном носачу записа, уз потврду пријема. Организатор без сагласности путника, која је потписана или електронски потврђена, не може посредством повезаних процеса резервисања путем интернета, слати податке о путнику на начин из става. 3. овог члана.</w:t>
      </w:r>
    </w:p>
    <w:p w14:paraId="706361FF" w14:textId="77777777" w:rsidR="007900F9" w:rsidRPr="007900F9" w:rsidRDefault="007900F9" w:rsidP="007900F9">
      <w:pPr>
        <w:tabs>
          <w:tab w:val="left" w:pos="1152"/>
        </w:tabs>
        <w:spacing w:after="0" w:line="276" w:lineRule="auto"/>
        <w:ind w:right="85"/>
        <w:jc w:val="both"/>
        <w:rPr>
          <w:rFonts w:ascii="Times New Roman" w:hAnsi="Times New Roman"/>
          <w:sz w:val="24"/>
          <w:szCs w:val="24"/>
          <w:lang w:val="sr-Cyrl-RS"/>
        </w:rPr>
      </w:pPr>
    </w:p>
    <w:p w14:paraId="2FB36D06" w14:textId="77777777" w:rsidR="007900F9" w:rsidRPr="007900F9" w:rsidRDefault="007900F9" w:rsidP="007900F9">
      <w:pPr>
        <w:tabs>
          <w:tab w:val="left" w:pos="1152"/>
        </w:tabs>
        <w:spacing w:after="0" w:line="276" w:lineRule="auto"/>
        <w:ind w:right="85"/>
        <w:jc w:val="center"/>
        <w:rPr>
          <w:rFonts w:ascii="Times New Roman" w:hAnsi="Times New Roman"/>
          <w:b/>
          <w:sz w:val="24"/>
          <w:szCs w:val="24"/>
          <w:lang w:val="sr-Cyrl-RS"/>
        </w:rPr>
      </w:pPr>
      <w:r w:rsidRPr="007900F9">
        <w:rPr>
          <w:rFonts w:ascii="Times New Roman" w:hAnsi="Times New Roman"/>
          <w:b/>
          <w:sz w:val="24"/>
          <w:szCs w:val="24"/>
          <w:lang w:val="sr-Cyrl-RS"/>
        </w:rPr>
        <w:t>Члан 104.</w:t>
      </w:r>
    </w:p>
    <w:p w14:paraId="116A3C8D" w14:textId="77777777" w:rsidR="007900F9" w:rsidRPr="007900F9" w:rsidRDefault="007900F9" w:rsidP="007900F9">
      <w:pPr>
        <w:tabs>
          <w:tab w:val="left" w:pos="1152"/>
        </w:tabs>
        <w:spacing w:after="0" w:line="276" w:lineRule="auto"/>
        <w:ind w:right="85"/>
        <w:jc w:val="both"/>
        <w:rPr>
          <w:rFonts w:ascii="Times New Roman" w:hAnsi="Times New Roman"/>
          <w:sz w:val="24"/>
          <w:szCs w:val="24"/>
          <w:lang w:val="sr-Cyrl-RS"/>
        </w:rPr>
      </w:pPr>
    </w:p>
    <w:p w14:paraId="33A197A2" w14:textId="2FE1222A" w:rsidR="007900F9" w:rsidRPr="007900F9" w:rsidRDefault="007900F9" w:rsidP="007900F9">
      <w:pPr>
        <w:tabs>
          <w:tab w:val="left" w:pos="1152"/>
        </w:tabs>
        <w:spacing w:after="0" w:line="276" w:lineRule="auto"/>
        <w:ind w:right="85"/>
        <w:jc w:val="both"/>
        <w:rPr>
          <w:rFonts w:ascii="Times New Roman" w:hAnsi="Times New Roman"/>
          <w:sz w:val="24"/>
          <w:szCs w:val="24"/>
          <w:lang w:val="sr-Cyrl-RS"/>
        </w:rPr>
      </w:pPr>
      <w:r w:rsidRPr="007900F9">
        <w:rPr>
          <w:rFonts w:ascii="Times New Roman" w:hAnsi="Times New Roman"/>
          <w:sz w:val="24"/>
          <w:szCs w:val="24"/>
          <w:lang w:val="sr-Cyrl-RS"/>
        </w:rPr>
        <w:t xml:space="preserve">Прописује се да у случају да путник купи другу услугу путовања, која није предвиђена програмом, нити је понуђена као факултативна </w:t>
      </w:r>
      <w:r w:rsidR="00417C3B">
        <w:rPr>
          <w:rFonts w:ascii="Times New Roman" w:hAnsi="Times New Roman"/>
          <w:sz w:val="24"/>
          <w:szCs w:val="24"/>
          <w:lang w:val="sr-Cyrl-RS"/>
        </w:rPr>
        <w:t xml:space="preserve">услуга од стране организатора, </w:t>
      </w:r>
      <w:r w:rsidRPr="007900F9">
        <w:rPr>
          <w:rFonts w:ascii="Times New Roman" w:hAnsi="Times New Roman"/>
          <w:sz w:val="24"/>
          <w:szCs w:val="24"/>
          <w:lang w:val="sr-Cyrl-RS"/>
        </w:rPr>
        <w:t>за коју накнадну услугу путник закључује засебне уговоре са појединачним трговцима, тако накнадно купљена услуга не чине са</w:t>
      </w:r>
      <w:r w:rsidR="00417C3B">
        <w:rPr>
          <w:rFonts w:ascii="Times New Roman" w:hAnsi="Times New Roman"/>
          <w:sz w:val="24"/>
          <w:szCs w:val="24"/>
          <w:lang w:val="sr-Cyrl-RS"/>
        </w:rPr>
        <w:t>ставни део туристичког путовања, изузев у случајевима прописаним овим законом.</w:t>
      </w:r>
    </w:p>
    <w:p w14:paraId="5942F459" w14:textId="77777777" w:rsidR="007900F9" w:rsidRPr="007900F9" w:rsidRDefault="007900F9" w:rsidP="007900F9">
      <w:pPr>
        <w:tabs>
          <w:tab w:val="left" w:pos="1152"/>
        </w:tabs>
        <w:spacing w:after="0" w:line="276" w:lineRule="auto"/>
        <w:ind w:right="85"/>
        <w:jc w:val="both"/>
        <w:rPr>
          <w:rFonts w:ascii="Times New Roman" w:hAnsi="Times New Roman"/>
          <w:sz w:val="24"/>
          <w:szCs w:val="24"/>
          <w:lang w:val="sr-Cyrl-RS"/>
        </w:rPr>
      </w:pPr>
    </w:p>
    <w:p w14:paraId="78A4D3A5" w14:textId="77777777" w:rsidR="007900F9" w:rsidRPr="00647E54" w:rsidRDefault="007900F9" w:rsidP="00647E54">
      <w:pPr>
        <w:tabs>
          <w:tab w:val="left" w:pos="1152"/>
        </w:tabs>
        <w:spacing w:after="0" w:line="276" w:lineRule="auto"/>
        <w:ind w:right="85"/>
        <w:jc w:val="center"/>
        <w:rPr>
          <w:rFonts w:ascii="Times New Roman" w:hAnsi="Times New Roman"/>
          <w:b/>
          <w:sz w:val="24"/>
          <w:szCs w:val="24"/>
          <w:lang w:val="sr-Cyrl-RS"/>
        </w:rPr>
      </w:pPr>
      <w:r w:rsidRPr="00647E54">
        <w:rPr>
          <w:rFonts w:ascii="Times New Roman" w:hAnsi="Times New Roman"/>
          <w:b/>
          <w:sz w:val="24"/>
          <w:szCs w:val="24"/>
          <w:lang w:val="sr-Cyrl-RS"/>
        </w:rPr>
        <w:t>Члан 105.</w:t>
      </w:r>
    </w:p>
    <w:p w14:paraId="66584E8F" w14:textId="77777777" w:rsidR="007900F9" w:rsidRPr="007900F9" w:rsidRDefault="007900F9" w:rsidP="007900F9">
      <w:pPr>
        <w:tabs>
          <w:tab w:val="left" w:pos="1152"/>
        </w:tabs>
        <w:spacing w:after="0" w:line="276" w:lineRule="auto"/>
        <w:ind w:right="85"/>
        <w:jc w:val="both"/>
        <w:rPr>
          <w:rFonts w:ascii="Times New Roman" w:hAnsi="Times New Roman"/>
          <w:sz w:val="24"/>
          <w:szCs w:val="24"/>
          <w:lang w:val="sr-Cyrl-RS"/>
        </w:rPr>
      </w:pPr>
    </w:p>
    <w:p w14:paraId="64CABA42" w14:textId="77777777" w:rsidR="007900F9" w:rsidRPr="007900F9" w:rsidRDefault="007900F9" w:rsidP="007900F9">
      <w:pPr>
        <w:tabs>
          <w:tab w:val="left" w:pos="1152"/>
        </w:tabs>
        <w:spacing w:after="0" w:line="276" w:lineRule="auto"/>
        <w:ind w:right="85"/>
        <w:jc w:val="both"/>
        <w:rPr>
          <w:rFonts w:ascii="Times New Roman" w:hAnsi="Times New Roman"/>
          <w:sz w:val="24"/>
          <w:szCs w:val="24"/>
          <w:lang w:val="sr-Cyrl-RS"/>
        </w:rPr>
      </w:pPr>
      <w:r w:rsidRPr="007900F9">
        <w:rPr>
          <w:rFonts w:ascii="Times New Roman" w:hAnsi="Times New Roman"/>
          <w:sz w:val="24"/>
          <w:szCs w:val="24"/>
          <w:lang w:val="sr-Cyrl-RS"/>
        </w:rPr>
        <w:t xml:space="preserve">Овим чланом прописана је ситуација када организатор, односно посредник даје путнику могућност да, за потребе истог путовања, од других трговаца, директних пружалаца услуга купи и плати најмање две различите услуге путовања, о чему се закључују засебни уговори, </w:t>
      </w:r>
      <w:r w:rsidRPr="007900F9">
        <w:rPr>
          <w:rFonts w:ascii="Times New Roman" w:hAnsi="Times New Roman"/>
          <w:sz w:val="24"/>
          <w:szCs w:val="24"/>
          <w:lang w:val="sr-Cyrl-RS"/>
        </w:rPr>
        <w:lastRenderedPageBreak/>
        <w:t>тако комбиновано путовање представља повезани путни аранжман.  У случају да  путник код организатора, односно посредника купи једну услугу путовања, а организатор, односно посредник му даје могућност да, за потребе истог путовања, купи још једну додатну услугу путовања од другог трговца, ако је уговор с тим другим трговцем склопљен у року краћем од 24 сата након потврде резервације прве услуге путовања, тако комбиновано путовање представља повезани путни аранжман. Услуга путовања из ст. 1. и 2.  овог члана не може бити смештај.</w:t>
      </w:r>
    </w:p>
    <w:p w14:paraId="50586EE9" w14:textId="77777777" w:rsidR="007900F9" w:rsidRPr="007900F9" w:rsidRDefault="007900F9" w:rsidP="007900F9">
      <w:pPr>
        <w:tabs>
          <w:tab w:val="left" w:pos="1152"/>
        </w:tabs>
        <w:spacing w:after="0" w:line="276" w:lineRule="auto"/>
        <w:ind w:right="85"/>
        <w:jc w:val="both"/>
        <w:rPr>
          <w:rFonts w:ascii="Times New Roman" w:hAnsi="Times New Roman"/>
          <w:sz w:val="24"/>
          <w:szCs w:val="24"/>
          <w:lang w:val="sr-Cyrl-RS"/>
        </w:rPr>
      </w:pPr>
      <w:r w:rsidRPr="007900F9">
        <w:rPr>
          <w:rFonts w:ascii="Times New Roman" w:hAnsi="Times New Roman"/>
          <w:sz w:val="24"/>
          <w:szCs w:val="24"/>
          <w:lang w:val="sr-Cyrl-RS"/>
        </w:rPr>
        <w:tab/>
      </w:r>
    </w:p>
    <w:p w14:paraId="6BA3C0ED" w14:textId="77777777" w:rsidR="007900F9" w:rsidRDefault="007900F9" w:rsidP="007900F9">
      <w:pPr>
        <w:tabs>
          <w:tab w:val="left" w:pos="1152"/>
        </w:tabs>
        <w:spacing w:after="0" w:line="276" w:lineRule="auto"/>
        <w:ind w:right="85"/>
        <w:jc w:val="both"/>
        <w:rPr>
          <w:rFonts w:ascii="Times New Roman" w:hAnsi="Times New Roman"/>
          <w:sz w:val="24"/>
          <w:szCs w:val="24"/>
          <w:lang w:val="sr-Cyrl-RS"/>
        </w:rPr>
      </w:pPr>
      <w:r w:rsidRPr="007900F9">
        <w:rPr>
          <w:rFonts w:ascii="Times New Roman" w:hAnsi="Times New Roman"/>
          <w:sz w:val="24"/>
          <w:szCs w:val="24"/>
          <w:lang w:val="sr-Cyrl-RS"/>
        </w:rPr>
        <w:t xml:space="preserve">Уколико путник код организатора, односно посредника, поред услуге превоза или изнајмљивања моторних возила, за потребе истог путовања, купи једну или више услуга у туризму, чија вредност не прелази 25% укупне вредности тако комбиноване услуге, која се не оглашава као битан елемент и не представља битан елемент услуге,  тако комбиновано путовање представља повезани путни аранжман. У случају из ст. 1, 2. и 4. овог члана повезани путни аранжман не представља  туристичко путовање. </w:t>
      </w:r>
    </w:p>
    <w:p w14:paraId="30FA72FB" w14:textId="77777777" w:rsidR="00DD363A" w:rsidRDefault="00DD363A" w:rsidP="007900F9">
      <w:pPr>
        <w:tabs>
          <w:tab w:val="left" w:pos="1152"/>
        </w:tabs>
        <w:spacing w:after="0" w:line="276" w:lineRule="auto"/>
        <w:ind w:right="85"/>
        <w:jc w:val="both"/>
        <w:rPr>
          <w:rFonts w:ascii="Times New Roman" w:hAnsi="Times New Roman"/>
          <w:sz w:val="24"/>
          <w:szCs w:val="24"/>
          <w:lang w:val="sr-Cyrl-RS"/>
        </w:rPr>
      </w:pPr>
    </w:p>
    <w:p w14:paraId="1319E42C" w14:textId="5AE308A0" w:rsidR="00DD363A" w:rsidRPr="007900F9" w:rsidRDefault="00DD363A" w:rsidP="00DD363A">
      <w:pPr>
        <w:tabs>
          <w:tab w:val="left" w:pos="1152"/>
        </w:tabs>
        <w:spacing w:after="0" w:line="276" w:lineRule="auto"/>
        <w:ind w:right="85"/>
        <w:jc w:val="both"/>
        <w:rPr>
          <w:rFonts w:ascii="Times New Roman" w:hAnsi="Times New Roman"/>
          <w:sz w:val="24"/>
          <w:szCs w:val="24"/>
          <w:lang w:val="sr-Cyrl-RS"/>
        </w:rPr>
      </w:pPr>
      <w:r>
        <w:rPr>
          <w:rFonts w:ascii="Times New Roman" w:hAnsi="Times New Roman"/>
          <w:sz w:val="24"/>
          <w:szCs w:val="24"/>
          <w:lang w:val="sr-Cyrl-RS"/>
        </w:rPr>
        <w:t>Прописано је да к</w:t>
      </w:r>
      <w:r w:rsidRPr="00DD363A">
        <w:rPr>
          <w:rFonts w:ascii="Times New Roman" w:hAnsi="Times New Roman"/>
          <w:sz w:val="24"/>
          <w:szCs w:val="24"/>
          <w:lang w:val="sr-Cyrl-RS"/>
        </w:rPr>
        <w:t>од повезаног путног аранжмана путник не може да оствари право на заштиту предвиђену за туристичко путовање, већ је сваки пружалац услуга искључиво одговоран за правилно извршење својих</w:t>
      </w:r>
      <w:r>
        <w:rPr>
          <w:rFonts w:ascii="Times New Roman" w:hAnsi="Times New Roman"/>
          <w:sz w:val="24"/>
          <w:szCs w:val="24"/>
          <w:lang w:val="sr-Cyrl-RS"/>
        </w:rPr>
        <w:t xml:space="preserve"> услуга, у складу са уговором. </w:t>
      </w:r>
      <w:r w:rsidRPr="00DD363A">
        <w:rPr>
          <w:rFonts w:ascii="Times New Roman" w:hAnsi="Times New Roman"/>
          <w:sz w:val="24"/>
          <w:szCs w:val="24"/>
          <w:lang w:val="sr-Cyrl-RS"/>
        </w:rPr>
        <w:t>Организатор је дуж</w:t>
      </w:r>
      <w:r>
        <w:rPr>
          <w:rFonts w:ascii="Times New Roman" w:hAnsi="Times New Roman"/>
          <w:sz w:val="24"/>
          <w:szCs w:val="24"/>
          <w:lang w:val="sr-Cyrl-RS"/>
        </w:rPr>
        <w:t xml:space="preserve">ан да путнику уручи обавештење. </w:t>
      </w:r>
      <w:r w:rsidRPr="00DD363A">
        <w:rPr>
          <w:rFonts w:ascii="Times New Roman" w:hAnsi="Times New Roman"/>
          <w:sz w:val="24"/>
          <w:szCs w:val="24"/>
          <w:lang w:val="sr-Cyrl-RS"/>
        </w:rPr>
        <w:t>Обавештење  садржи  инфор</w:t>
      </w:r>
      <w:r>
        <w:rPr>
          <w:rFonts w:ascii="Times New Roman" w:hAnsi="Times New Roman"/>
          <w:sz w:val="24"/>
          <w:szCs w:val="24"/>
          <w:lang w:val="sr-Cyrl-RS"/>
        </w:rPr>
        <w:t xml:space="preserve">мацију из става 6. овог члана. </w:t>
      </w:r>
      <w:r w:rsidRPr="00DD363A">
        <w:rPr>
          <w:rFonts w:ascii="Times New Roman" w:hAnsi="Times New Roman"/>
          <w:sz w:val="24"/>
          <w:szCs w:val="24"/>
          <w:lang w:val="sr-Cyrl-RS"/>
        </w:rPr>
        <w:t>Организатор је дужан да обавештење из става 7. овог члана уручи путнику непосредно, електронским путем или на трајном носачу записа, уз потврду пријема.</w:t>
      </w:r>
    </w:p>
    <w:p w14:paraId="488FCBAA" w14:textId="77777777" w:rsidR="007900F9" w:rsidRPr="007900F9" w:rsidRDefault="007900F9" w:rsidP="007900F9">
      <w:pPr>
        <w:tabs>
          <w:tab w:val="left" w:pos="1152"/>
        </w:tabs>
        <w:spacing w:after="0" w:line="276" w:lineRule="auto"/>
        <w:ind w:right="85"/>
        <w:jc w:val="both"/>
        <w:rPr>
          <w:rFonts w:ascii="Times New Roman" w:hAnsi="Times New Roman"/>
          <w:sz w:val="24"/>
          <w:szCs w:val="24"/>
          <w:lang w:val="sr-Cyrl-RS"/>
        </w:rPr>
      </w:pPr>
    </w:p>
    <w:p w14:paraId="4F8523D4" w14:textId="77777777" w:rsidR="007900F9" w:rsidRDefault="007900F9" w:rsidP="00A80898">
      <w:pPr>
        <w:tabs>
          <w:tab w:val="left" w:pos="1152"/>
        </w:tabs>
        <w:spacing w:after="0" w:line="276" w:lineRule="auto"/>
        <w:ind w:right="85"/>
        <w:jc w:val="center"/>
        <w:rPr>
          <w:rFonts w:ascii="Times New Roman" w:hAnsi="Times New Roman"/>
          <w:b/>
          <w:sz w:val="24"/>
          <w:szCs w:val="24"/>
          <w:lang w:val="sr-Cyrl-RS"/>
        </w:rPr>
      </w:pPr>
      <w:r w:rsidRPr="00A80898">
        <w:rPr>
          <w:rFonts w:ascii="Times New Roman" w:hAnsi="Times New Roman"/>
          <w:b/>
          <w:sz w:val="24"/>
          <w:szCs w:val="24"/>
          <w:lang w:val="sr-Cyrl-RS"/>
        </w:rPr>
        <w:t>Члан 106.</w:t>
      </w:r>
    </w:p>
    <w:p w14:paraId="52C461AA" w14:textId="590B1961" w:rsidR="00787BB5" w:rsidRDefault="00787BB5" w:rsidP="00787BB5">
      <w:pPr>
        <w:tabs>
          <w:tab w:val="left" w:pos="1152"/>
        </w:tabs>
        <w:spacing w:after="0" w:line="276" w:lineRule="auto"/>
        <w:ind w:right="85"/>
        <w:jc w:val="both"/>
        <w:rPr>
          <w:rFonts w:ascii="Times New Roman" w:hAnsi="Times New Roman"/>
          <w:sz w:val="24"/>
          <w:szCs w:val="24"/>
          <w:lang w:val="sr-Cyrl-RS"/>
        </w:rPr>
      </w:pPr>
      <w:r w:rsidRPr="00787BB5">
        <w:rPr>
          <w:rFonts w:ascii="Times New Roman" w:hAnsi="Times New Roman"/>
          <w:sz w:val="24"/>
          <w:szCs w:val="24"/>
          <w:lang w:val="sr-Cyrl-RS"/>
        </w:rPr>
        <w:t>Организатор, односно посредник са путником закључује уговор о</w:t>
      </w:r>
      <w:r>
        <w:rPr>
          <w:rFonts w:ascii="Times New Roman" w:hAnsi="Times New Roman"/>
          <w:sz w:val="24"/>
          <w:szCs w:val="24"/>
          <w:lang w:val="sr-Cyrl-RS"/>
        </w:rPr>
        <w:t xml:space="preserve"> </w:t>
      </w:r>
      <w:r w:rsidRPr="00787BB5">
        <w:rPr>
          <w:rFonts w:ascii="Times New Roman" w:hAnsi="Times New Roman"/>
          <w:sz w:val="24"/>
          <w:szCs w:val="24"/>
          <w:lang w:val="sr-Cyrl-RS"/>
        </w:rPr>
        <w:t>организовању путовања, које је организатор самостално или на захтев путника утврдио, припремио, односно комбиновао, на основу уговора закљученог са пружаоцима услуга, као трећим лицима, којима је п</w:t>
      </w:r>
      <w:r>
        <w:rPr>
          <w:rFonts w:ascii="Times New Roman" w:hAnsi="Times New Roman"/>
          <w:sz w:val="24"/>
          <w:szCs w:val="24"/>
          <w:lang w:val="sr-Cyrl-RS"/>
        </w:rPr>
        <w:t xml:space="preserve">оверено извршење тог путовања. </w:t>
      </w:r>
      <w:r w:rsidRPr="00787BB5">
        <w:rPr>
          <w:rFonts w:ascii="Times New Roman" w:hAnsi="Times New Roman"/>
          <w:sz w:val="24"/>
          <w:szCs w:val="24"/>
          <w:lang w:val="sr-Cyrl-RS"/>
        </w:rPr>
        <w:t>Под туристичким путовањем сматра се и само услуга смештаја која обухвата једно или више ноћења.</w:t>
      </w:r>
    </w:p>
    <w:p w14:paraId="19D97BC0" w14:textId="77777777" w:rsidR="00787BB5" w:rsidRPr="00787BB5" w:rsidRDefault="00787BB5" w:rsidP="00787BB5">
      <w:pPr>
        <w:tabs>
          <w:tab w:val="left" w:pos="1152"/>
        </w:tabs>
        <w:spacing w:after="0" w:line="276" w:lineRule="auto"/>
        <w:ind w:right="85"/>
        <w:jc w:val="both"/>
        <w:rPr>
          <w:rFonts w:ascii="Times New Roman" w:hAnsi="Times New Roman"/>
          <w:sz w:val="24"/>
          <w:szCs w:val="24"/>
          <w:lang w:val="sr-Cyrl-RS"/>
        </w:rPr>
      </w:pPr>
    </w:p>
    <w:p w14:paraId="52E3A101" w14:textId="476D429A" w:rsidR="00787BB5" w:rsidRDefault="00787BB5" w:rsidP="00787BB5">
      <w:pPr>
        <w:tabs>
          <w:tab w:val="left" w:pos="1152"/>
        </w:tabs>
        <w:spacing w:after="0" w:line="276" w:lineRule="auto"/>
        <w:ind w:right="85"/>
        <w:jc w:val="both"/>
        <w:rPr>
          <w:rFonts w:ascii="Times New Roman" w:hAnsi="Times New Roman"/>
          <w:sz w:val="24"/>
          <w:szCs w:val="24"/>
          <w:lang w:val="sr-Cyrl-RS"/>
        </w:rPr>
      </w:pPr>
      <w:r w:rsidRPr="00787BB5">
        <w:rPr>
          <w:rFonts w:ascii="Times New Roman" w:hAnsi="Times New Roman"/>
          <w:sz w:val="24"/>
          <w:szCs w:val="24"/>
          <w:lang w:val="sr-Cyrl-RS"/>
        </w:rPr>
        <w:t>Уколико путник поред услуге превоза или изнајмљивања моторних возила, за потребе истог путовања, код организатора купи једну или више услуга у туризму, чија вредност прелази 25% укупне вредности тако комбиноване услуге, која се оглашава као битан елемент и представља битан елемент услуге,  тако комбиновано путовање представља туристичко путовање, за коју организатор обезбеђује заштиту.</w:t>
      </w:r>
    </w:p>
    <w:p w14:paraId="45A0DD38" w14:textId="77777777" w:rsidR="00787BB5" w:rsidRPr="00787BB5" w:rsidRDefault="00787BB5" w:rsidP="00787BB5">
      <w:pPr>
        <w:tabs>
          <w:tab w:val="left" w:pos="1152"/>
        </w:tabs>
        <w:spacing w:after="0" w:line="276" w:lineRule="auto"/>
        <w:ind w:right="85"/>
        <w:jc w:val="both"/>
        <w:rPr>
          <w:rFonts w:ascii="Times New Roman" w:hAnsi="Times New Roman"/>
          <w:sz w:val="24"/>
          <w:szCs w:val="24"/>
          <w:lang w:val="sr-Cyrl-RS"/>
        </w:rPr>
      </w:pPr>
    </w:p>
    <w:p w14:paraId="01A492F0" w14:textId="47538DED" w:rsidR="00787BB5" w:rsidRDefault="00787BB5" w:rsidP="00787BB5">
      <w:pPr>
        <w:tabs>
          <w:tab w:val="left" w:pos="1152"/>
        </w:tabs>
        <w:spacing w:after="0" w:line="276" w:lineRule="auto"/>
        <w:ind w:right="85"/>
        <w:jc w:val="both"/>
        <w:rPr>
          <w:rFonts w:ascii="Times New Roman" w:hAnsi="Times New Roman"/>
          <w:sz w:val="24"/>
          <w:szCs w:val="24"/>
          <w:lang w:val="sr-Cyrl-RS"/>
        </w:rPr>
      </w:pPr>
      <w:r w:rsidRPr="00787BB5">
        <w:rPr>
          <w:rFonts w:ascii="Times New Roman" w:hAnsi="Times New Roman"/>
          <w:sz w:val="24"/>
          <w:szCs w:val="24"/>
          <w:lang w:val="sr-Cyrl-RS"/>
        </w:rPr>
        <w:t xml:space="preserve">Уколико путник код организатора купи услугу превоза или изнајмљивања моторних возила, а организатор му даје могућност да, за потребе истог путовања, од другог трговца купи једну или више услуга у туризму, чија вредност прелази 25% укупне вредности тако комбиноване услуге, ако је уговор с тим другим трговцем склопљен у року краћем од 24 </w:t>
      </w:r>
      <w:r w:rsidRPr="00787BB5">
        <w:rPr>
          <w:rFonts w:ascii="Times New Roman" w:hAnsi="Times New Roman"/>
          <w:sz w:val="24"/>
          <w:szCs w:val="24"/>
          <w:lang w:val="sr-Cyrl-RS"/>
        </w:rPr>
        <w:lastRenderedPageBreak/>
        <w:t>сата након потврде резервације прве услуге путовања, тако комбиновано путовање представља туристичко путовање, за коју организатор обезбеђује заштиту.</w:t>
      </w:r>
    </w:p>
    <w:p w14:paraId="6B789C1B" w14:textId="77777777" w:rsidR="00787BB5" w:rsidRPr="00787BB5" w:rsidRDefault="00787BB5" w:rsidP="00787BB5">
      <w:pPr>
        <w:tabs>
          <w:tab w:val="left" w:pos="1152"/>
        </w:tabs>
        <w:spacing w:after="0" w:line="276" w:lineRule="auto"/>
        <w:ind w:right="85"/>
        <w:jc w:val="both"/>
        <w:rPr>
          <w:rFonts w:ascii="Times New Roman" w:hAnsi="Times New Roman"/>
          <w:sz w:val="24"/>
          <w:szCs w:val="24"/>
          <w:lang w:val="sr-Cyrl-RS"/>
        </w:rPr>
      </w:pPr>
    </w:p>
    <w:p w14:paraId="3E8333EC" w14:textId="69E61C94" w:rsidR="00787BB5" w:rsidRDefault="00787BB5" w:rsidP="00787BB5">
      <w:pPr>
        <w:tabs>
          <w:tab w:val="left" w:pos="1152"/>
        </w:tabs>
        <w:spacing w:after="0" w:line="276" w:lineRule="auto"/>
        <w:ind w:right="85"/>
        <w:jc w:val="both"/>
        <w:rPr>
          <w:rFonts w:ascii="Times New Roman" w:hAnsi="Times New Roman"/>
          <w:sz w:val="24"/>
          <w:szCs w:val="24"/>
          <w:lang w:val="sr-Cyrl-RS"/>
        </w:rPr>
      </w:pPr>
      <w:r w:rsidRPr="00787BB5">
        <w:rPr>
          <w:rFonts w:ascii="Times New Roman" w:hAnsi="Times New Roman"/>
          <w:sz w:val="24"/>
          <w:szCs w:val="24"/>
          <w:lang w:val="sr-Cyrl-RS"/>
        </w:rPr>
        <w:t>У случају када трговац продајом додатне услугe путовања, односно једне или више услуга у туризму, доведе до</w:t>
      </w:r>
      <w:r w:rsidR="007001C3">
        <w:rPr>
          <w:rFonts w:ascii="Times New Roman" w:hAnsi="Times New Roman"/>
          <w:sz w:val="24"/>
          <w:szCs w:val="24"/>
          <w:lang w:val="sr-Cyrl-RS"/>
        </w:rPr>
        <w:t xml:space="preserve"> настанка туристичког  путовања,</w:t>
      </w:r>
      <w:r w:rsidRPr="00787BB5">
        <w:rPr>
          <w:rFonts w:ascii="Times New Roman" w:hAnsi="Times New Roman"/>
          <w:sz w:val="24"/>
          <w:szCs w:val="24"/>
          <w:lang w:val="sr-Cyrl-RS"/>
        </w:rPr>
        <w:t xml:space="preserve"> дужан је да</w:t>
      </w:r>
      <w:r>
        <w:rPr>
          <w:rFonts w:ascii="Times New Roman" w:hAnsi="Times New Roman"/>
          <w:sz w:val="24"/>
          <w:szCs w:val="24"/>
          <w:lang w:val="sr-Cyrl-RS"/>
        </w:rPr>
        <w:t xml:space="preserve"> о томе обавести организатора. </w:t>
      </w:r>
      <w:r w:rsidRPr="00787BB5">
        <w:rPr>
          <w:rFonts w:ascii="Times New Roman" w:hAnsi="Times New Roman"/>
          <w:sz w:val="24"/>
          <w:szCs w:val="24"/>
          <w:lang w:val="sr-Cyrl-RS"/>
        </w:rPr>
        <w:t xml:space="preserve">Након пријема обавештења из става 5. овог члана и сазнања да је дошло до настанка туристичког путовања, организатор без одлагања, а најкасније у року од 48 сати, од тренутка сазнања, са путником закључује уговор о организовању путовања, </w:t>
      </w:r>
      <w:r>
        <w:rPr>
          <w:rFonts w:ascii="Times New Roman" w:hAnsi="Times New Roman"/>
          <w:sz w:val="24"/>
          <w:szCs w:val="24"/>
          <w:lang w:val="sr-Cyrl-RS"/>
        </w:rPr>
        <w:t>на начин прописан овим законом.</w:t>
      </w:r>
      <w:r w:rsidRPr="00787BB5">
        <w:rPr>
          <w:rFonts w:ascii="Times New Roman" w:hAnsi="Times New Roman"/>
          <w:sz w:val="24"/>
          <w:szCs w:val="24"/>
          <w:lang w:val="sr-Cyrl-RS"/>
        </w:rPr>
        <w:t>Непоступање организатора на начин прописан ставом 6. овог члана не ослобађа организатора од одговорности за реализацију туристичког путовања.</w:t>
      </w:r>
    </w:p>
    <w:p w14:paraId="032567B7" w14:textId="77777777" w:rsidR="00787BB5" w:rsidRPr="00787BB5" w:rsidRDefault="00787BB5" w:rsidP="00787BB5">
      <w:pPr>
        <w:tabs>
          <w:tab w:val="left" w:pos="1152"/>
        </w:tabs>
        <w:spacing w:after="0" w:line="276" w:lineRule="auto"/>
        <w:ind w:right="85"/>
        <w:jc w:val="both"/>
        <w:rPr>
          <w:rFonts w:ascii="Times New Roman" w:hAnsi="Times New Roman"/>
          <w:sz w:val="24"/>
          <w:szCs w:val="24"/>
          <w:lang w:val="sr-Cyrl-RS"/>
        </w:rPr>
      </w:pPr>
    </w:p>
    <w:p w14:paraId="1EFCE74C" w14:textId="3DE36830" w:rsidR="00787BB5" w:rsidRDefault="00787BB5" w:rsidP="00787BB5">
      <w:pPr>
        <w:tabs>
          <w:tab w:val="left" w:pos="1152"/>
        </w:tabs>
        <w:spacing w:after="0" w:line="276" w:lineRule="auto"/>
        <w:ind w:right="85"/>
        <w:jc w:val="both"/>
        <w:rPr>
          <w:rFonts w:ascii="Times New Roman" w:hAnsi="Times New Roman"/>
          <w:sz w:val="24"/>
          <w:szCs w:val="24"/>
          <w:lang w:val="sr-Cyrl-RS"/>
        </w:rPr>
      </w:pPr>
      <w:r w:rsidRPr="00787BB5">
        <w:rPr>
          <w:rFonts w:ascii="Times New Roman" w:hAnsi="Times New Roman"/>
          <w:sz w:val="24"/>
          <w:szCs w:val="24"/>
          <w:lang w:val="sr-Cyrl-RS"/>
        </w:rPr>
        <w:t>У случају из става 4. овог члана,  организатор је дуж</w:t>
      </w:r>
      <w:r>
        <w:rPr>
          <w:rFonts w:ascii="Times New Roman" w:hAnsi="Times New Roman"/>
          <w:sz w:val="24"/>
          <w:szCs w:val="24"/>
          <w:lang w:val="sr-Cyrl-RS"/>
        </w:rPr>
        <w:t xml:space="preserve">ан да уручи путнику обавештење. </w:t>
      </w:r>
      <w:r w:rsidRPr="00787BB5">
        <w:rPr>
          <w:rFonts w:ascii="Times New Roman" w:hAnsi="Times New Roman"/>
          <w:sz w:val="24"/>
          <w:szCs w:val="24"/>
          <w:lang w:val="sr-Cyrl-RS"/>
        </w:rPr>
        <w:t xml:space="preserve">Обавештење садржи  упутство о могућности настанка туристичког  путовања, његовом праву на гаранцију путовања, односно губитку тог права, ако је услуга код другог трговца купљена након истека рока од 24 сата.  </w:t>
      </w:r>
    </w:p>
    <w:p w14:paraId="5820BD65" w14:textId="77777777" w:rsidR="00787BB5" w:rsidRPr="00787BB5" w:rsidRDefault="00787BB5" w:rsidP="00787BB5">
      <w:pPr>
        <w:tabs>
          <w:tab w:val="left" w:pos="1152"/>
        </w:tabs>
        <w:spacing w:after="0" w:line="276" w:lineRule="auto"/>
        <w:ind w:right="85"/>
        <w:jc w:val="both"/>
        <w:rPr>
          <w:rFonts w:ascii="Times New Roman" w:hAnsi="Times New Roman"/>
          <w:sz w:val="24"/>
          <w:szCs w:val="24"/>
          <w:lang w:val="sr-Cyrl-RS"/>
        </w:rPr>
      </w:pPr>
    </w:p>
    <w:p w14:paraId="3E1C068C" w14:textId="003E128D" w:rsidR="00787BB5" w:rsidRPr="00787BB5" w:rsidRDefault="00787BB5" w:rsidP="00787BB5">
      <w:pPr>
        <w:tabs>
          <w:tab w:val="left" w:pos="1152"/>
        </w:tabs>
        <w:spacing w:after="0" w:line="276" w:lineRule="auto"/>
        <w:ind w:right="85"/>
        <w:jc w:val="both"/>
        <w:rPr>
          <w:rFonts w:ascii="Times New Roman" w:hAnsi="Times New Roman"/>
          <w:sz w:val="24"/>
          <w:szCs w:val="24"/>
          <w:lang w:val="sr-Cyrl-RS"/>
        </w:rPr>
      </w:pPr>
      <w:r>
        <w:rPr>
          <w:rFonts w:ascii="Times New Roman" w:hAnsi="Times New Roman"/>
          <w:sz w:val="24"/>
          <w:szCs w:val="24"/>
          <w:lang w:val="sr-Cyrl-RS"/>
        </w:rPr>
        <w:t xml:space="preserve"> </w:t>
      </w:r>
      <w:r w:rsidRPr="00787BB5">
        <w:rPr>
          <w:rFonts w:ascii="Times New Roman" w:hAnsi="Times New Roman"/>
          <w:sz w:val="24"/>
          <w:szCs w:val="24"/>
          <w:lang w:val="sr-Cyrl-RS"/>
        </w:rPr>
        <w:t>Организатор је дужан да обавештење из става 9. овог члана уручи путнику непосредно, електронским путем или на трајном носачу записа, уз потврду пријема.</w:t>
      </w:r>
    </w:p>
    <w:p w14:paraId="41BC6B82" w14:textId="77777777" w:rsidR="007900F9" w:rsidRPr="007900F9" w:rsidRDefault="007900F9" w:rsidP="007900F9">
      <w:pPr>
        <w:tabs>
          <w:tab w:val="left" w:pos="1152"/>
        </w:tabs>
        <w:spacing w:after="0" w:line="276" w:lineRule="auto"/>
        <w:ind w:right="85"/>
        <w:jc w:val="both"/>
        <w:rPr>
          <w:rFonts w:ascii="Times New Roman" w:hAnsi="Times New Roman"/>
          <w:sz w:val="24"/>
          <w:szCs w:val="24"/>
          <w:lang w:val="sr-Cyrl-RS"/>
        </w:rPr>
      </w:pPr>
    </w:p>
    <w:p w14:paraId="03890245" w14:textId="464307EA" w:rsidR="00156271" w:rsidRDefault="00583E1A" w:rsidP="0075091D">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107</w:t>
      </w:r>
      <w:r w:rsidR="00C471A4">
        <w:rPr>
          <w:rFonts w:ascii="Times New Roman" w:eastAsia="Times New Roman" w:hAnsi="Times New Roman" w:cs="Times New Roman"/>
          <w:b/>
          <w:sz w:val="24"/>
          <w:lang w:val="sr-Cyrl-RS"/>
        </w:rPr>
        <w:t>.</w:t>
      </w:r>
    </w:p>
    <w:p w14:paraId="3A28B063" w14:textId="77777777" w:rsidR="0075091D" w:rsidRDefault="00AF0EC2" w:rsidP="00156271">
      <w:pPr>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 xml:space="preserve">У овом члану прописана је </w:t>
      </w:r>
      <w:r w:rsidR="00156271" w:rsidRPr="00156271">
        <w:rPr>
          <w:rFonts w:ascii="Times New Roman" w:eastAsia="Times New Roman" w:hAnsi="Times New Roman" w:cs="Times New Roman"/>
          <w:sz w:val="24"/>
          <w:lang w:val="sr-Cyrl-RS"/>
        </w:rPr>
        <w:t xml:space="preserve">разлика између благовременог и неблаговременог одустанка потрошача од уговора. У случају благовременог одустанка од уговора, односно одустанка потрошача у примереном року (који се одређује с обзиром на врсту туристичког путовања) пре почетка путовања организатор има право само на накнаду административних трошкова. У случају неблаговременог одустанка од уговора трговац може од потрошача да захтева накнаду у одређеном проценту уговорене цене који се утврђује сразмерно времену преосталом до почетка путовања и који мора бити економски оправдан. </w:t>
      </w:r>
    </w:p>
    <w:p w14:paraId="46039CF5" w14:textId="7636508C" w:rsidR="00156271" w:rsidRDefault="00156271" w:rsidP="00156271">
      <w:pPr>
        <w:jc w:val="both"/>
        <w:rPr>
          <w:rFonts w:ascii="Times New Roman" w:eastAsia="Times New Roman" w:hAnsi="Times New Roman" w:cs="Times New Roman"/>
          <w:sz w:val="24"/>
          <w:lang w:val="sr-Cyrl-RS"/>
        </w:rPr>
      </w:pPr>
      <w:r w:rsidRPr="00156271">
        <w:rPr>
          <w:rFonts w:ascii="Times New Roman" w:eastAsia="Times New Roman" w:hAnsi="Times New Roman" w:cs="Times New Roman"/>
          <w:sz w:val="24"/>
          <w:lang w:val="sr-Cyrl-RS"/>
        </w:rPr>
        <w:t>Независно од тога да ли је потрошач благовремено или неблаговремено одустао од уговора, ако су околности такве да се нису могле избећи или отклонити и које би да су постојале у време закључења уговора представљале оправдан разлог да потрошач не закључи уговор, као и у случају ако је потрошач обезбедио одговарајућу замену или је замену нашао трговац, трговац има право искључиво на накнаду стварних трошкова.</w:t>
      </w:r>
      <w:r w:rsidR="00DF2849">
        <w:rPr>
          <w:rFonts w:ascii="Times New Roman" w:eastAsia="Times New Roman" w:hAnsi="Times New Roman" w:cs="Times New Roman"/>
          <w:sz w:val="24"/>
          <w:lang w:val="sr-Cyrl-RS"/>
        </w:rPr>
        <w:t xml:space="preserve"> </w:t>
      </w:r>
    </w:p>
    <w:p w14:paraId="648992D0" w14:textId="43981F30" w:rsidR="00CC6A03" w:rsidRPr="00156271" w:rsidRDefault="00CC6A03" w:rsidP="00156271">
      <w:pPr>
        <w:jc w:val="both"/>
        <w:rPr>
          <w:rFonts w:ascii="Times New Roman" w:eastAsia="Times New Roman" w:hAnsi="Times New Roman" w:cs="Times New Roman"/>
          <w:sz w:val="24"/>
          <w:lang w:val="sr-Cyrl-RS"/>
        </w:rPr>
      </w:pPr>
      <w:r w:rsidRPr="00CC6A03">
        <w:rPr>
          <w:rFonts w:ascii="Times New Roman" w:eastAsia="Times New Roman" w:hAnsi="Times New Roman" w:cs="Times New Roman"/>
          <w:sz w:val="24"/>
          <w:lang w:val="sr-Cyrl-RS"/>
        </w:rPr>
        <w:t>У случају из ст. 2, 3, 4. и 5. овог члана, а по захтеву путника  организатор је дужан да пружи образложење износа накнаде.</w:t>
      </w:r>
    </w:p>
    <w:p w14:paraId="13A9386D" w14:textId="788CF275" w:rsidR="007B4A31" w:rsidRDefault="00583E1A" w:rsidP="007B4A31">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108</w:t>
      </w:r>
      <w:r w:rsidR="007B4A31" w:rsidRPr="007B4A31">
        <w:rPr>
          <w:rFonts w:ascii="Times New Roman" w:eastAsia="Times New Roman" w:hAnsi="Times New Roman" w:cs="Times New Roman"/>
          <w:b/>
          <w:sz w:val="24"/>
          <w:lang w:val="sr-Cyrl-RS"/>
        </w:rPr>
        <w:t>.</w:t>
      </w:r>
    </w:p>
    <w:p w14:paraId="5DE663C5" w14:textId="77777777" w:rsidR="007B4A31" w:rsidRPr="007B4A31" w:rsidRDefault="007B4A31" w:rsidP="000864BE">
      <w:pPr>
        <w:jc w:val="both"/>
        <w:rPr>
          <w:rFonts w:ascii="Times New Roman" w:eastAsia="Times New Roman" w:hAnsi="Times New Roman" w:cs="Times New Roman"/>
          <w:sz w:val="24"/>
          <w:lang w:val="sr-Cyrl-RS"/>
        </w:rPr>
      </w:pPr>
      <w:r w:rsidRPr="007B4A31">
        <w:rPr>
          <w:rFonts w:ascii="Times New Roman" w:eastAsia="Times New Roman" w:hAnsi="Times New Roman" w:cs="Times New Roman"/>
          <w:sz w:val="24"/>
          <w:lang w:val="sr-Cyrl-RS"/>
        </w:rPr>
        <w:t xml:space="preserve">Организатор може да раскине уговор о организовању путовања и да исплати путнику укупно уплаћена средства </w:t>
      </w:r>
      <w:r w:rsidR="0075091D">
        <w:rPr>
          <w:rFonts w:ascii="Times New Roman" w:eastAsia="Times New Roman" w:hAnsi="Times New Roman" w:cs="Times New Roman"/>
          <w:sz w:val="24"/>
          <w:lang w:val="sr-Cyrl-RS"/>
        </w:rPr>
        <w:t>за туристичко путовање када је:</w:t>
      </w:r>
      <w:r w:rsidR="0075091D">
        <w:rPr>
          <w:rFonts w:ascii="Times New Roman" w:eastAsia="Times New Roman" w:hAnsi="Times New Roman" w:cs="Times New Roman"/>
          <w:sz w:val="24"/>
          <w:lang w:val="sr-Latn-RS"/>
        </w:rPr>
        <w:t xml:space="preserve"> </w:t>
      </w:r>
      <w:r w:rsidRPr="007B4A31">
        <w:rPr>
          <w:rFonts w:ascii="Times New Roman" w:eastAsia="Times New Roman" w:hAnsi="Times New Roman" w:cs="Times New Roman"/>
          <w:sz w:val="24"/>
          <w:lang w:val="sr-Cyrl-RS"/>
        </w:rPr>
        <w:t>број лица пријављених за  туристичко путовање мањи од минималног броја предвиђеног уговором и организатор обавести путника о раскиду у року који је одређен угово</w:t>
      </w:r>
      <w:r w:rsidR="000864BE">
        <w:rPr>
          <w:rFonts w:ascii="Times New Roman" w:eastAsia="Times New Roman" w:hAnsi="Times New Roman" w:cs="Times New Roman"/>
          <w:sz w:val="24"/>
          <w:lang w:val="sr-Cyrl-RS"/>
        </w:rPr>
        <w:t xml:space="preserve">ром, </w:t>
      </w:r>
      <w:r w:rsidR="0075091D">
        <w:rPr>
          <w:rFonts w:ascii="Times New Roman" w:eastAsia="Times New Roman" w:hAnsi="Times New Roman" w:cs="Times New Roman"/>
          <w:sz w:val="24"/>
          <w:lang w:val="sr-Latn-RS"/>
        </w:rPr>
        <w:t xml:space="preserve">a </w:t>
      </w:r>
      <w:r w:rsidR="0075091D">
        <w:rPr>
          <w:rFonts w:ascii="Times New Roman" w:eastAsia="Times New Roman" w:hAnsi="Times New Roman" w:cs="Times New Roman"/>
          <w:sz w:val="24"/>
          <w:lang w:val="sr-Cyrl-RS"/>
        </w:rPr>
        <w:t xml:space="preserve">који не може бити краћи од </w:t>
      </w:r>
      <w:r w:rsidR="0075091D">
        <w:rPr>
          <w:rFonts w:ascii="Times New Roman" w:eastAsia="Times New Roman" w:hAnsi="Times New Roman" w:cs="Times New Roman"/>
          <w:sz w:val="24"/>
          <w:lang w:val="sr-Cyrl-RS"/>
        </w:rPr>
        <w:lastRenderedPageBreak/>
        <w:t xml:space="preserve">прописаног у овом члану; </w:t>
      </w:r>
      <w:r w:rsidRPr="007B4A31">
        <w:rPr>
          <w:rFonts w:ascii="Times New Roman" w:eastAsia="Times New Roman" w:hAnsi="Times New Roman" w:cs="Times New Roman"/>
          <w:sz w:val="24"/>
          <w:lang w:val="sr-Cyrl-RS"/>
        </w:rPr>
        <w:t xml:space="preserve">организатор спречен да изврши уговор услед неизбежних и ванредних околности. </w:t>
      </w:r>
    </w:p>
    <w:p w14:paraId="6A8E62EB" w14:textId="77777777" w:rsidR="007B4A31" w:rsidRPr="007B4A31" w:rsidRDefault="007B4A31" w:rsidP="000864BE">
      <w:pPr>
        <w:jc w:val="both"/>
        <w:rPr>
          <w:rFonts w:ascii="Times New Roman" w:eastAsia="Times New Roman" w:hAnsi="Times New Roman" w:cs="Times New Roman"/>
          <w:sz w:val="24"/>
          <w:lang w:val="sr-Cyrl-RS"/>
        </w:rPr>
      </w:pPr>
      <w:r w:rsidRPr="007B4A31">
        <w:rPr>
          <w:rFonts w:ascii="Times New Roman" w:eastAsia="Times New Roman" w:hAnsi="Times New Roman" w:cs="Times New Roman"/>
          <w:sz w:val="24"/>
          <w:lang w:val="sr-Cyrl-RS"/>
        </w:rPr>
        <w:t xml:space="preserve">У случају из става 1. тачка 2) овог члана организатор је дужан да обавести путника о раскиду уговора без непотребног одлагања, а пре отпочињања  туристичког путовања. </w:t>
      </w:r>
    </w:p>
    <w:p w14:paraId="7375AFDA" w14:textId="77777777" w:rsidR="007B4A31" w:rsidRDefault="007B4A31" w:rsidP="000864BE">
      <w:pPr>
        <w:jc w:val="both"/>
        <w:rPr>
          <w:rFonts w:ascii="Times New Roman" w:eastAsia="Times New Roman" w:hAnsi="Times New Roman" w:cs="Times New Roman"/>
          <w:sz w:val="24"/>
          <w:lang w:val="sr-Cyrl-RS"/>
        </w:rPr>
      </w:pPr>
      <w:r w:rsidRPr="007B4A31">
        <w:rPr>
          <w:rFonts w:ascii="Times New Roman" w:eastAsia="Times New Roman" w:hAnsi="Times New Roman" w:cs="Times New Roman"/>
          <w:sz w:val="24"/>
          <w:lang w:val="sr-Cyrl-RS"/>
        </w:rPr>
        <w:t>У случају из става 1. овог члана организатор је дужан да путнику исплати укупно уплаћена средства, без непотребног одлагања, а најкасније у року од 14 дана од раскида.</w:t>
      </w:r>
    </w:p>
    <w:p w14:paraId="04E84046" w14:textId="77777777" w:rsidR="00760912" w:rsidRDefault="00760912" w:rsidP="000864BE">
      <w:pPr>
        <w:jc w:val="both"/>
        <w:rPr>
          <w:rFonts w:ascii="Times New Roman" w:eastAsia="Times New Roman" w:hAnsi="Times New Roman" w:cs="Times New Roman"/>
          <w:sz w:val="24"/>
          <w:lang w:val="sr-Cyrl-RS"/>
        </w:rPr>
      </w:pPr>
      <w:r w:rsidRPr="00760912">
        <w:rPr>
          <w:rFonts w:ascii="Times New Roman" w:eastAsia="Times New Roman" w:hAnsi="Times New Roman" w:cs="Times New Roman"/>
          <w:sz w:val="24"/>
          <w:lang w:val="sr-Cyrl-RS"/>
        </w:rPr>
        <w:t>У случају из става 1. овог члана организатор није одговоран за накнаду евентуалних трошкова путника насталих услед раскида уговора.</w:t>
      </w:r>
    </w:p>
    <w:p w14:paraId="5CF67D7E" w14:textId="6D55D3EC" w:rsidR="000864BE" w:rsidRPr="000864BE" w:rsidRDefault="005A7A97" w:rsidP="000864BE">
      <w:pPr>
        <w:jc w:val="center"/>
        <w:rPr>
          <w:rFonts w:ascii="Times New Roman" w:eastAsia="Times New Roman" w:hAnsi="Times New Roman" w:cs="Times New Roman"/>
          <w:b/>
          <w:sz w:val="24"/>
          <w:lang w:val="sr-Latn-RS"/>
        </w:rPr>
      </w:pPr>
      <w:r>
        <w:rPr>
          <w:rFonts w:ascii="Times New Roman" w:eastAsia="Times New Roman" w:hAnsi="Times New Roman" w:cs="Times New Roman"/>
          <w:b/>
          <w:sz w:val="24"/>
          <w:lang w:val="sr-Cyrl-RS"/>
        </w:rPr>
        <w:t>Члан 109</w:t>
      </w:r>
      <w:r w:rsidR="000864BE" w:rsidRPr="000864BE">
        <w:rPr>
          <w:rFonts w:ascii="Times New Roman" w:eastAsia="Times New Roman" w:hAnsi="Times New Roman" w:cs="Times New Roman"/>
          <w:b/>
          <w:sz w:val="24"/>
          <w:lang w:val="sr-Cyrl-RS"/>
        </w:rPr>
        <w:t>.</w:t>
      </w:r>
    </w:p>
    <w:p w14:paraId="77393039" w14:textId="77777777" w:rsidR="000864BE" w:rsidRDefault="00AD6633" w:rsidP="00AD6633">
      <w:pPr>
        <w:jc w:val="both"/>
        <w:rPr>
          <w:rFonts w:ascii="Times New Roman" w:eastAsia="Times New Roman" w:hAnsi="Times New Roman" w:cs="Times New Roman"/>
          <w:sz w:val="24"/>
          <w:lang w:val="sr-Cyrl-RS"/>
        </w:rPr>
      </w:pPr>
      <w:r w:rsidRPr="00AD6633">
        <w:rPr>
          <w:rFonts w:ascii="Times New Roman" w:eastAsia="Times New Roman" w:hAnsi="Times New Roman" w:cs="Times New Roman"/>
          <w:sz w:val="24"/>
          <w:lang w:val="sr-Cyrl-RS"/>
        </w:rPr>
        <w:t>Организатор је дужан да ученика односно студента смести у такву породицу која је у стању да му пружи онакав смештај и бригу, односно надзор и старање који би се основано могли очекивати у просечној породици. То значи да ученик, односно студент не сме бити смештен у лоше, неусловне просторије, непримерене полу и узрасту, као и у хигијенски неадекватне. Породица домаћина мора да покаже минимум интересовања и бриге за добробити ученика, односно студента, да га третира као госта свог детета. У питању је правни стандард прикладног смештаја, а не надзор над пословно неспособним лицем. Организатор је такође дужан да обезбеди ученику, односно студенту могућност редовног похађања школе, односно универзитета током боравка у иностранству. Организатор, је дужан да ученику, односно студенту пружи неопходне информације о култури, обичајима и начину живота у земљи домаћина. У случају да потрошач раскине уговор након поласка из разлога за које организатор, односно посредник не одговара, у ком случају организатор има право на накнаду трошкова повратка ученика, односно студента у земљу.</w:t>
      </w:r>
    </w:p>
    <w:p w14:paraId="67FBF8A9" w14:textId="5BFA1061" w:rsidR="00AD6633" w:rsidRDefault="00FB0EB9" w:rsidP="00AD6633">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110</w:t>
      </w:r>
      <w:r w:rsidR="00AD6633" w:rsidRPr="00AD6633">
        <w:rPr>
          <w:rFonts w:ascii="Times New Roman" w:eastAsia="Times New Roman" w:hAnsi="Times New Roman" w:cs="Times New Roman"/>
          <w:b/>
          <w:sz w:val="24"/>
          <w:lang w:val="sr-Cyrl-RS"/>
        </w:rPr>
        <w:t>.</w:t>
      </w:r>
    </w:p>
    <w:p w14:paraId="487F5245" w14:textId="56DF47F6" w:rsidR="00AD6633" w:rsidRDefault="00AD6633" w:rsidP="00AD6633">
      <w:pPr>
        <w:jc w:val="both"/>
        <w:rPr>
          <w:rFonts w:ascii="Times New Roman" w:eastAsia="Times New Roman" w:hAnsi="Times New Roman" w:cs="Times New Roman"/>
          <w:sz w:val="24"/>
          <w:lang w:val="sr-Cyrl-RS"/>
        </w:rPr>
      </w:pPr>
      <w:r w:rsidRPr="00AD6633">
        <w:rPr>
          <w:rFonts w:ascii="Times New Roman" w:eastAsia="Times New Roman" w:hAnsi="Times New Roman" w:cs="Times New Roman"/>
          <w:sz w:val="24"/>
          <w:lang w:val="sr-Cyrl-RS"/>
        </w:rPr>
        <w:t>Организатор је дужан да реализује туристичко путовање на начин предвиђен уговором о оргaнизованом путовању, а у складу са прописима којима се уређује област туризма. Организатор је обавезан да потрошачу пружи туристичко путовање које је саобразно уговору. Туристичко путовање је саобразно уговору ако одговара уобичајеној или уговореној намени, односно ако има све одлике које је трговац гарантовао потрошачу. Организатор одговара потрошачу ако пружене услуге из уговора о туристичком путовању нису саобразне уговору, укључујући и услуге које је потрошачу пружило треће лице (пружалац услуга транспорта, смештаја, исхране, као и забавних, културних, спортско-рекреативних или других програма којима се испуњава слободно време). На одговорност организатора за несаобразност услуге из уговора о туристичком путовању сходно се примењују одредбе овог закона о одговорности трговца з</w:t>
      </w:r>
      <w:r w:rsidR="000B0315">
        <w:rPr>
          <w:rFonts w:ascii="Times New Roman" w:eastAsia="Times New Roman" w:hAnsi="Times New Roman" w:cs="Times New Roman"/>
          <w:sz w:val="24"/>
          <w:lang w:val="sr-Cyrl-RS"/>
        </w:rPr>
        <w:t>а несаобразност пружене услуге.</w:t>
      </w:r>
    </w:p>
    <w:p w14:paraId="578409F7" w14:textId="32D6B702" w:rsidR="00195FCD" w:rsidRDefault="00D03C50" w:rsidP="00195FCD">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111</w:t>
      </w:r>
      <w:r w:rsidR="008F775D" w:rsidRPr="008F775D">
        <w:rPr>
          <w:rFonts w:ascii="Times New Roman" w:eastAsia="Times New Roman" w:hAnsi="Times New Roman" w:cs="Times New Roman"/>
          <w:b/>
          <w:sz w:val="24"/>
          <w:lang w:val="sr-Cyrl-RS"/>
        </w:rPr>
        <w:t>.</w:t>
      </w:r>
    </w:p>
    <w:p w14:paraId="7F7F2DF4" w14:textId="77777777" w:rsidR="00195FCD" w:rsidRPr="00195FCD" w:rsidRDefault="00195FCD" w:rsidP="00195FCD">
      <w:pPr>
        <w:jc w:val="both"/>
        <w:rPr>
          <w:rFonts w:ascii="Times New Roman" w:eastAsia="Times New Roman" w:hAnsi="Times New Roman" w:cs="Times New Roman"/>
          <w:b/>
          <w:sz w:val="24"/>
          <w:lang w:val="sr-Cyrl-RS"/>
        </w:rPr>
      </w:pPr>
      <w:r>
        <w:rPr>
          <w:rFonts w:ascii="Times New Roman" w:eastAsia="Times New Roman" w:hAnsi="Times New Roman" w:cs="Times New Roman"/>
          <w:sz w:val="24"/>
          <w:lang w:val="sr-Cyrl-RS"/>
        </w:rPr>
        <w:t xml:space="preserve">Прописано је да ће путник </w:t>
      </w:r>
      <w:r w:rsidRPr="00195FCD">
        <w:rPr>
          <w:rFonts w:ascii="Times New Roman" w:eastAsia="Times New Roman" w:hAnsi="Times New Roman" w:cs="Times New Roman"/>
          <w:sz w:val="24"/>
          <w:lang w:val="sr-Cyrl-RS"/>
        </w:rPr>
        <w:t xml:space="preserve"> обавестити организатора без непотребног одлагања, узимајући у обзир околности случаја, о свакој несаобразности која је примећена током извршења било које услуге путовања које су обухваћене уговором о орг</w:t>
      </w:r>
      <w:r>
        <w:rPr>
          <w:rFonts w:ascii="Times New Roman" w:eastAsia="Times New Roman" w:hAnsi="Times New Roman" w:cs="Times New Roman"/>
          <w:sz w:val="24"/>
          <w:lang w:val="sr-Cyrl-RS"/>
        </w:rPr>
        <w:t xml:space="preserve">анизовању путовања. </w:t>
      </w:r>
      <w:r w:rsidRPr="00195FCD">
        <w:rPr>
          <w:rFonts w:ascii="Times New Roman" w:eastAsia="Times New Roman" w:hAnsi="Times New Roman" w:cs="Times New Roman"/>
          <w:sz w:val="24"/>
          <w:lang w:val="sr-Cyrl-RS"/>
        </w:rPr>
        <w:t xml:space="preserve">Ако услуге </w:t>
      </w:r>
      <w:r w:rsidRPr="00195FCD">
        <w:rPr>
          <w:rFonts w:ascii="Times New Roman" w:eastAsia="Times New Roman" w:hAnsi="Times New Roman" w:cs="Times New Roman"/>
          <w:sz w:val="24"/>
          <w:lang w:val="sr-Cyrl-RS"/>
        </w:rPr>
        <w:lastRenderedPageBreak/>
        <w:t>путовања нису пружене или не могу бити пружене путнику у складу са уговором о организовању путовања, организатор ће, без непотребног одлагања, ускладити уговорене услуге са уговором, осим у случају када је то немогуће или  би то довело до несразмерних трошкова за организатора узимајући у обзир обим несаобразности и вредности релевантних услуга путовања.</w:t>
      </w:r>
    </w:p>
    <w:p w14:paraId="4D12F90E" w14:textId="77777777" w:rsidR="00195FCD" w:rsidRPr="00195FCD" w:rsidRDefault="00195FCD" w:rsidP="00195FCD">
      <w:pPr>
        <w:jc w:val="both"/>
        <w:rPr>
          <w:rFonts w:ascii="Times New Roman" w:eastAsia="Times New Roman" w:hAnsi="Times New Roman" w:cs="Times New Roman"/>
          <w:sz w:val="24"/>
          <w:lang w:val="sr-Cyrl-RS"/>
        </w:rPr>
      </w:pPr>
      <w:r w:rsidRPr="00195FCD">
        <w:rPr>
          <w:rFonts w:ascii="Times New Roman" w:eastAsia="Times New Roman" w:hAnsi="Times New Roman" w:cs="Times New Roman"/>
          <w:sz w:val="24"/>
          <w:lang w:val="sr-Cyrl-RS"/>
        </w:rPr>
        <w:t>Уколико организатор није у могућности да обезбеди услуге путовања из уговора о организовању путовања, путник може сам да усклади услуге путовања са уговором</w:t>
      </w:r>
      <w:r>
        <w:rPr>
          <w:rFonts w:ascii="Times New Roman" w:eastAsia="Times New Roman" w:hAnsi="Times New Roman" w:cs="Times New Roman"/>
          <w:sz w:val="24"/>
          <w:lang w:val="sr-Cyrl-RS"/>
        </w:rPr>
        <w:t xml:space="preserve">.   </w:t>
      </w:r>
      <w:r w:rsidRPr="00195FCD">
        <w:rPr>
          <w:rFonts w:ascii="Times New Roman" w:eastAsia="Times New Roman" w:hAnsi="Times New Roman" w:cs="Times New Roman"/>
          <w:sz w:val="24"/>
          <w:lang w:val="sr-Cyrl-RS"/>
        </w:rPr>
        <w:t xml:space="preserve">Уколико организатор делимично усклади услуге путовања из уговора о  организовању путовања или несаобразност услуга путовања не представља значајан недостатак од оног који је договорен уговором о организовању путовања, путник наставља да користи услуге путовања које нису саобразне са уговором.    </w:t>
      </w:r>
    </w:p>
    <w:p w14:paraId="6BE95B09" w14:textId="77777777" w:rsidR="00195FCD" w:rsidRPr="00195FCD" w:rsidRDefault="00195FCD" w:rsidP="00195FCD">
      <w:pPr>
        <w:jc w:val="both"/>
        <w:rPr>
          <w:rFonts w:ascii="Times New Roman" w:eastAsia="Times New Roman" w:hAnsi="Times New Roman" w:cs="Times New Roman"/>
          <w:sz w:val="24"/>
          <w:lang w:val="sr-Cyrl-RS"/>
        </w:rPr>
      </w:pPr>
      <w:r w:rsidRPr="00195FCD">
        <w:rPr>
          <w:rFonts w:ascii="Times New Roman" w:eastAsia="Times New Roman" w:hAnsi="Times New Roman" w:cs="Times New Roman"/>
          <w:sz w:val="24"/>
          <w:lang w:val="sr-Cyrl-RS"/>
        </w:rPr>
        <w:t>У случају из ст. 3. и 4. овог члана путник има право да оствари разлику између уговорене цене путовања и цене путовања снижене сразмерно неизвршењу или непотпуном извршењу, односно право на  накнаду штете која се проузрокује путнику неиспуњењем, делимичним испуњењем или неуредним испуњењем обавеза организатора, у складу са законом.</w:t>
      </w:r>
    </w:p>
    <w:p w14:paraId="72565703" w14:textId="16116952" w:rsidR="00784EDD" w:rsidRDefault="00700812" w:rsidP="00784EDD">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112</w:t>
      </w:r>
      <w:r w:rsidR="00784EDD">
        <w:rPr>
          <w:rFonts w:ascii="Times New Roman" w:eastAsia="Times New Roman" w:hAnsi="Times New Roman" w:cs="Times New Roman"/>
          <w:b/>
          <w:sz w:val="24"/>
          <w:lang w:val="sr-Cyrl-RS"/>
        </w:rPr>
        <w:t>.</w:t>
      </w:r>
    </w:p>
    <w:p w14:paraId="7554F9E9" w14:textId="77777777" w:rsidR="00480F15" w:rsidRPr="00480F15" w:rsidRDefault="00500C9D" w:rsidP="00D95FE3">
      <w:pPr>
        <w:tabs>
          <w:tab w:val="left" w:pos="1152"/>
        </w:tabs>
        <w:spacing w:after="0" w:line="276" w:lineRule="auto"/>
        <w:ind w:right="85"/>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Овим чланом прописано је да а</w:t>
      </w:r>
      <w:r w:rsidR="00D95FE3" w:rsidRPr="00D95FE3">
        <w:rPr>
          <w:rFonts w:ascii="Times New Roman" w:eastAsia="Times New Roman" w:hAnsi="Times New Roman" w:cs="Times New Roman"/>
          <w:sz w:val="24"/>
          <w:szCs w:val="24"/>
          <w:lang w:val="sr-Cyrl-RS"/>
        </w:rPr>
        <w:t>ко значајан део услуга путовања не може да се пружи</w:t>
      </w:r>
      <w:r>
        <w:rPr>
          <w:rFonts w:ascii="Times New Roman" w:eastAsia="Times New Roman" w:hAnsi="Times New Roman" w:cs="Times New Roman"/>
          <w:sz w:val="24"/>
          <w:szCs w:val="24"/>
          <w:lang w:val="sr-Cyrl-RS"/>
        </w:rPr>
        <w:t xml:space="preserve"> како је договорено уговором о </w:t>
      </w:r>
      <w:r w:rsidR="00D95FE3" w:rsidRPr="00D95FE3">
        <w:rPr>
          <w:rFonts w:ascii="Times New Roman" w:eastAsia="Times New Roman" w:hAnsi="Times New Roman" w:cs="Times New Roman"/>
          <w:sz w:val="24"/>
          <w:szCs w:val="24"/>
          <w:lang w:val="sr-Cyrl-RS"/>
        </w:rPr>
        <w:t>организовању путовања, организатор ће, без непотребног одлагања и без икаквих додатних трошкова за путника понудити одговарајуће заменске услуге путовања једнаког или већег квалитета од оног наведеног у уговору, како би се наставила реализација путовања, укључујући случај када повратак путника у место поласка није предвиђен како је договорено.</w:t>
      </w:r>
      <w:r>
        <w:rPr>
          <w:rFonts w:ascii="Times New Roman" w:eastAsia="Times New Roman" w:hAnsi="Times New Roman" w:cs="Times New Roman"/>
          <w:sz w:val="24"/>
          <w:szCs w:val="24"/>
          <w:lang w:val="sr-Cyrl-RS"/>
        </w:rPr>
        <w:t xml:space="preserve"> Даље, а</w:t>
      </w:r>
      <w:r w:rsidR="00D95FE3" w:rsidRPr="00D95FE3">
        <w:rPr>
          <w:rFonts w:ascii="Times New Roman" w:eastAsia="Times New Roman" w:hAnsi="Times New Roman" w:cs="Times New Roman"/>
          <w:sz w:val="24"/>
          <w:szCs w:val="24"/>
          <w:lang w:val="sr-Cyrl-RS"/>
        </w:rPr>
        <w:t xml:space="preserve">ко организатор не понуди заменске услуге путовања или су заменске услуге путовања мањег квалитета и чине </w:t>
      </w:r>
      <w:r w:rsidR="00D95FE3" w:rsidRPr="00D95FE3">
        <w:rPr>
          <w:rFonts w:ascii="Times New Roman" w:eastAsia="Times New Roman" w:hAnsi="Times New Roman" w:cs="Times New Roman"/>
          <w:bCs/>
          <w:sz w:val="24"/>
          <w:szCs w:val="24"/>
          <w:lang w:val="sr-Cyrl-RS"/>
        </w:rPr>
        <w:t>значајан недостатак саобразности</w:t>
      </w:r>
      <w:r w:rsidR="00D95FE3" w:rsidRPr="00D95FE3">
        <w:rPr>
          <w:rFonts w:ascii="Times New Roman" w:eastAsia="Times New Roman" w:hAnsi="Times New Roman" w:cs="Times New Roman"/>
          <w:sz w:val="24"/>
          <w:szCs w:val="24"/>
          <w:lang w:val="sr-Cyrl-RS"/>
        </w:rPr>
        <w:t xml:space="preserve"> од оног који је договорен уговором о организовању путовања путник може да одбије такве заменске услуге, односно може да раскине уговор без плаћања накнаде за раскид.</w:t>
      </w:r>
      <w:r>
        <w:rPr>
          <w:rFonts w:ascii="Times New Roman" w:eastAsia="Times New Roman" w:hAnsi="Times New Roman" w:cs="Times New Roman"/>
          <w:sz w:val="24"/>
          <w:szCs w:val="24"/>
          <w:lang w:val="sr-Cyrl-RS"/>
        </w:rPr>
        <w:t xml:space="preserve"> </w:t>
      </w:r>
      <w:r w:rsidR="00D95FE3" w:rsidRPr="00D95FE3">
        <w:rPr>
          <w:rFonts w:ascii="Times New Roman" w:eastAsia="Times New Roman" w:hAnsi="Times New Roman" w:cs="Times New Roman"/>
          <w:sz w:val="24"/>
          <w:szCs w:val="24"/>
          <w:lang w:val="sr-Cyrl-RS"/>
        </w:rPr>
        <w:t xml:space="preserve">У случају из става 2. овог члана  путник има право на смањење цене, односно право на накнаду штете из члана 109. став 5. овог закона. </w:t>
      </w:r>
    </w:p>
    <w:p w14:paraId="5804482B" w14:textId="77777777" w:rsidR="00480F15" w:rsidRPr="00480F15" w:rsidRDefault="00480F15" w:rsidP="00D95FE3">
      <w:pPr>
        <w:tabs>
          <w:tab w:val="left" w:pos="1152"/>
        </w:tabs>
        <w:spacing w:after="0" w:line="276" w:lineRule="auto"/>
        <w:ind w:right="85"/>
        <w:jc w:val="both"/>
        <w:rPr>
          <w:rFonts w:ascii="Times New Roman" w:eastAsia="Times New Roman" w:hAnsi="Times New Roman" w:cs="Times New Roman"/>
          <w:sz w:val="24"/>
          <w:szCs w:val="24"/>
          <w:lang w:val="sr-Cyrl-RS"/>
        </w:rPr>
      </w:pPr>
    </w:p>
    <w:p w14:paraId="37518272" w14:textId="77777777" w:rsidR="00D95FE3" w:rsidRPr="00480F15" w:rsidRDefault="00D95FE3" w:rsidP="00D95FE3">
      <w:pPr>
        <w:tabs>
          <w:tab w:val="left" w:pos="1152"/>
        </w:tabs>
        <w:spacing w:after="0" w:line="276" w:lineRule="auto"/>
        <w:ind w:right="85"/>
        <w:jc w:val="both"/>
        <w:rPr>
          <w:rFonts w:ascii="Times New Roman" w:eastAsia="Times New Roman" w:hAnsi="Times New Roman" w:cs="Times New Roman"/>
          <w:sz w:val="24"/>
          <w:szCs w:val="24"/>
          <w:lang w:val="sr-Cyrl-RS"/>
        </w:rPr>
      </w:pPr>
      <w:r w:rsidRPr="00D95FE3">
        <w:rPr>
          <w:rFonts w:ascii="Times New Roman" w:eastAsia="Times New Roman" w:hAnsi="Times New Roman" w:cs="Times New Roman"/>
          <w:sz w:val="24"/>
          <w:szCs w:val="24"/>
          <w:lang w:val="sr-Cyrl-RS"/>
        </w:rPr>
        <w:t xml:space="preserve">Ако уговор о организовању путовања укључује превоз путника, организатор ће у случајевима наведеним у ставу 2. овог члана обезбедити путнику репатријацију једнаким превозним средством без непотребног одлагања и без икаквих додатних трошкова за путника. </w:t>
      </w:r>
    </w:p>
    <w:p w14:paraId="4D062DAC" w14:textId="77777777" w:rsidR="00480F15" w:rsidRPr="00D95FE3" w:rsidRDefault="00480F15" w:rsidP="00D95FE3">
      <w:pPr>
        <w:tabs>
          <w:tab w:val="left" w:pos="1152"/>
        </w:tabs>
        <w:spacing w:after="0" w:line="276" w:lineRule="auto"/>
        <w:ind w:right="85"/>
        <w:jc w:val="both"/>
        <w:rPr>
          <w:rFonts w:ascii="Times New Roman" w:eastAsia="Times New Roman" w:hAnsi="Times New Roman" w:cs="Times New Roman"/>
          <w:sz w:val="24"/>
          <w:szCs w:val="24"/>
          <w:lang w:val="sr-Cyrl-RS"/>
        </w:rPr>
      </w:pPr>
    </w:p>
    <w:p w14:paraId="01130CA9" w14:textId="77777777" w:rsidR="00D95FE3" w:rsidRDefault="00D95FE3" w:rsidP="00480F15">
      <w:pPr>
        <w:tabs>
          <w:tab w:val="left" w:pos="1134"/>
        </w:tabs>
        <w:spacing w:after="0" w:line="276" w:lineRule="auto"/>
        <w:ind w:right="85"/>
        <w:jc w:val="both"/>
        <w:rPr>
          <w:rFonts w:ascii="Times New Roman" w:eastAsia="Times New Roman" w:hAnsi="Times New Roman" w:cs="Times New Roman"/>
          <w:sz w:val="24"/>
          <w:szCs w:val="24"/>
          <w:lang w:val="sr-Cyrl-RS"/>
        </w:rPr>
      </w:pPr>
      <w:r w:rsidRPr="00D95FE3">
        <w:rPr>
          <w:rFonts w:ascii="Times New Roman" w:eastAsia="Times New Roman" w:hAnsi="Times New Roman" w:cs="Times New Roman"/>
          <w:sz w:val="24"/>
          <w:szCs w:val="24"/>
          <w:lang w:val="sr-Cyrl-RS"/>
        </w:rPr>
        <w:t xml:space="preserve">Ако је немогуће обезбедити повратак путника како је договорено уговором о  организовању путовања услед неизбежних и ванредних околности, организатор ће сносити трошкове неопходног смештаја, по могућности једнаког квалитета који </w:t>
      </w:r>
      <w:r w:rsidR="00505D47">
        <w:rPr>
          <w:rFonts w:ascii="Times New Roman" w:eastAsia="Times New Roman" w:hAnsi="Times New Roman" w:cs="Times New Roman"/>
          <w:sz w:val="24"/>
          <w:szCs w:val="24"/>
          <w:lang w:val="sr-Cyrl-RS"/>
        </w:rPr>
        <w:t>је одређен уговором о   путовању</w:t>
      </w:r>
      <w:r w:rsidRPr="00D95FE3">
        <w:rPr>
          <w:rFonts w:ascii="Times New Roman" w:eastAsia="Times New Roman" w:hAnsi="Times New Roman" w:cs="Times New Roman"/>
          <w:sz w:val="24"/>
          <w:szCs w:val="24"/>
          <w:lang w:val="sr-Cyrl-RS"/>
        </w:rPr>
        <w:t xml:space="preserve">, током периода који није дужи од три ноћи по путнику. </w:t>
      </w:r>
    </w:p>
    <w:p w14:paraId="6DF5D29B" w14:textId="77777777" w:rsidR="00CC6A03" w:rsidRDefault="00CC6A03" w:rsidP="00480F15">
      <w:pPr>
        <w:tabs>
          <w:tab w:val="left" w:pos="1134"/>
        </w:tabs>
        <w:spacing w:after="0" w:line="276" w:lineRule="auto"/>
        <w:ind w:right="85"/>
        <w:jc w:val="both"/>
        <w:rPr>
          <w:rFonts w:ascii="Times New Roman" w:eastAsia="Times New Roman" w:hAnsi="Times New Roman" w:cs="Times New Roman"/>
          <w:sz w:val="24"/>
          <w:szCs w:val="24"/>
          <w:lang w:val="sr-Cyrl-RS"/>
        </w:rPr>
      </w:pPr>
    </w:p>
    <w:p w14:paraId="0A9D7EAC" w14:textId="28700096" w:rsidR="00CC6A03" w:rsidRDefault="00CC6A03" w:rsidP="00480F15">
      <w:pPr>
        <w:tabs>
          <w:tab w:val="left" w:pos="1134"/>
        </w:tabs>
        <w:spacing w:after="0" w:line="276" w:lineRule="auto"/>
        <w:ind w:right="85"/>
        <w:jc w:val="both"/>
        <w:rPr>
          <w:rFonts w:ascii="Times New Roman" w:eastAsia="Times New Roman" w:hAnsi="Times New Roman" w:cs="Times New Roman"/>
          <w:sz w:val="24"/>
          <w:szCs w:val="24"/>
          <w:lang w:val="sr-Cyrl-RS"/>
        </w:rPr>
      </w:pPr>
      <w:r w:rsidRPr="00CC6A03">
        <w:rPr>
          <w:rFonts w:ascii="Times New Roman" w:eastAsia="Times New Roman" w:hAnsi="Times New Roman" w:cs="Times New Roman"/>
          <w:sz w:val="24"/>
          <w:szCs w:val="24"/>
          <w:lang w:val="sr-Cyrl-RS"/>
        </w:rPr>
        <w:lastRenderedPageBreak/>
        <w:t>Ограничење трошкова из става 5. овог члана не примењује се на особе смањене покретљивости, на особу која их прати, на труднице или малолетнике без пратње, као ни на особе којима је потребна посебна медицинска помоћ, под условом да је организатор о њиховим посебним потребама обавештен најмање 48 сати пре почетка туристичког путовања.</w:t>
      </w:r>
    </w:p>
    <w:p w14:paraId="52D95575" w14:textId="77777777" w:rsidR="00480F15" w:rsidRPr="00480F15" w:rsidRDefault="00480F15" w:rsidP="00480F15">
      <w:pPr>
        <w:tabs>
          <w:tab w:val="left" w:pos="1134"/>
        </w:tabs>
        <w:spacing w:after="0" w:line="276" w:lineRule="auto"/>
        <w:ind w:right="85"/>
        <w:jc w:val="both"/>
        <w:rPr>
          <w:rFonts w:ascii="Times New Roman" w:eastAsia="Times New Roman" w:hAnsi="Times New Roman" w:cs="Times New Roman"/>
          <w:sz w:val="24"/>
          <w:szCs w:val="24"/>
          <w:lang w:val="sr-Cyrl-RS"/>
        </w:rPr>
      </w:pPr>
    </w:p>
    <w:p w14:paraId="76B04DD5" w14:textId="1FC84143" w:rsidR="00480F15" w:rsidRDefault="00876C42" w:rsidP="00480F15">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113</w:t>
      </w:r>
      <w:r w:rsidR="00480F15">
        <w:rPr>
          <w:rFonts w:ascii="Times New Roman" w:eastAsia="Times New Roman" w:hAnsi="Times New Roman" w:cs="Times New Roman"/>
          <w:b/>
          <w:sz w:val="24"/>
          <w:lang w:val="sr-Cyrl-RS"/>
        </w:rPr>
        <w:t>.</w:t>
      </w:r>
    </w:p>
    <w:p w14:paraId="64A6D1FF" w14:textId="77777777" w:rsidR="00A71C04" w:rsidRPr="00480F15" w:rsidRDefault="00480F15" w:rsidP="00480F15">
      <w:pPr>
        <w:jc w:val="both"/>
        <w:rPr>
          <w:rFonts w:ascii="Times New Roman" w:eastAsia="Times New Roman" w:hAnsi="Times New Roman" w:cs="Times New Roman"/>
          <w:sz w:val="24"/>
          <w:lang w:val="sr-Latn-RS"/>
        </w:rPr>
      </w:pPr>
      <w:r w:rsidRPr="00480F15">
        <w:rPr>
          <w:rFonts w:ascii="Times New Roman" w:eastAsia="Times New Roman" w:hAnsi="Times New Roman" w:cs="Times New Roman"/>
          <w:sz w:val="24"/>
          <w:lang w:val="sr-Latn-RS"/>
        </w:rPr>
        <w:t xml:space="preserve">Ако после поласка, у току трајања туристичког путовања, потрошач има приговоре на саобразност услуге, организатор је дужан да несаобразност отклони, а ако несаобразност не буде отклоњена до окончања туристичког путовања, потрошач има право на сразмерно снижење цене. Потрошач нема право на снижење цене, ако је несавесно пропустио да укаже на несаобразност пружених услуга. </w:t>
      </w:r>
      <w:r w:rsidR="003F3129" w:rsidRPr="003F3129">
        <w:rPr>
          <w:rFonts w:ascii="Times New Roman" w:eastAsia="Times New Roman" w:hAnsi="Times New Roman" w:cs="Times New Roman"/>
          <w:sz w:val="24"/>
          <w:lang w:val="sr-Latn-RS"/>
        </w:rPr>
        <w:t>Путник не може да захтева умањење цене и у случају када организатор докаже да се несаобразност може приписати путнику.</w:t>
      </w:r>
    </w:p>
    <w:p w14:paraId="6ED319F2" w14:textId="77777777" w:rsidR="00480F15" w:rsidRDefault="00480F15" w:rsidP="00480F15">
      <w:pPr>
        <w:jc w:val="both"/>
        <w:rPr>
          <w:rFonts w:ascii="Times New Roman" w:eastAsia="Times New Roman" w:hAnsi="Times New Roman" w:cs="Times New Roman"/>
          <w:sz w:val="24"/>
          <w:lang w:val="sr-Latn-RS"/>
        </w:rPr>
      </w:pPr>
      <w:r w:rsidRPr="00480F15">
        <w:rPr>
          <w:rFonts w:ascii="Times New Roman" w:eastAsia="Times New Roman" w:hAnsi="Times New Roman" w:cs="Times New Roman"/>
          <w:sz w:val="24"/>
          <w:lang w:val="sr-Latn-RS"/>
        </w:rPr>
        <w:t>Да је потрошач знао да неће имати оброке и поглед на море који су му гарантовани, он не би ни ступио у уговорни однос са организатором. Ако у случају делимичног извршења потрошач има право само на повраћај дела цене коју је платио, то значи да је потрошач закључио уговор који није одговарао његовим потребама. Потрошач има, на пример, само 15 дана одмора годишње и жели да га проведе на одређени начин, уколико би добио половичну услугу и морао да за њу плати то би значило да би требало да се задовољи половичним одмором који није желео</w:t>
      </w:r>
      <w:r>
        <w:rPr>
          <w:rFonts w:ascii="Times New Roman" w:eastAsia="Times New Roman" w:hAnsi="Times New Roman" w:cs="Times New Roman"/>
          <w:sz w:val="24"/>
          <w:lang w:val="sr-Latn-RS"/>
        </w:rPr>
        <w:t>.</w:t>
      </w:r>
    </w:p>
    <w:p w14:paraId="339751D9" w14:textId="5617782B" w:rsidR="00155170" w:rsidRDefault="00F65F51" w:rsidP="00155170">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114</w:t>
      </w:r>
      <w:r w:rsidR="00155170" w:rsidRPr="00155170">
        <w:rPr>
          <w:rFonts w:ascii="Times New Roman" w:eastAsia="Times New Roman" w:hAnsi="Times New Roman" w:cs="Times New Roman"/>
          <w:b/>
          <w:sz w:val="24"/>
          <w:lang w:val="sr-Cyrl-RS"/>
        </w:rPr>
        <w:t>.</w:t>
      </w:r>
    </w:p>
    <w:p w14:paraId="4F2BD244" w14:textId="77777777" w:rsidR="00155170" w:rsidRPr="00155170" w:rsidRDefault="00BC5B89" w:rsidP="00155170">
      <w:pPr>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Овим чланом прописано је да а</w:t>
      </w:r>
      <w:r w:rsidR="00155170" w:rsidRPr="00155170">
        <w:rPr>
          <w:rFonts w:ascii="Times New Roman" w:eastAsia="Times New Roman" w:hAnsi="Times New Roman" w:cs="Times New Roman"/>
          <w:sz w:val="24"/>
          <w:lang w:val="sr-Cyrl-RS"/>
        </w:rPr>
        <w:t>ко путник претрпи штету услед несаобразности уговора о организовању путовања има право да захтева накнаду штете од организатора, укључујући и нематеријалну штету. У случају из става 1. овог члана организатор не може да ограничи своју одговорност за накнаду штете на износ који је мањи од троструке укуп</w:t>
      </w:r>
      <w:r>
        <w:rPr>
          <w:rFonts w:ascii="Times New Roman" w:eastAsia="Times New Roman" w:hAnsi="Times New Roman" w:cs="Times New Roman"/>
          <w:sz w:val="24"/>
          <w:lang w:val="sr-Cyrl-RS"/>
        </w:rPr>
        <w:t xml:space="preserve">не цене туристичког путовања.  </w:t>
      </w:r>
      <w:r w:rsidR="00155170" w:rsidRPr="00155170">
        <w:rPr>
          <w:rFonts w:ascii="Times New Roman" w:eastAsia="Times New Roman" w:hAnsi="Times New Roman" w:cs="Times New Roman"/>
          <w:sz w:val="24"/>
          <w:lang w:val="sr-Cyrl-RS"/>
        </w:rPr>
        <w:t>Ограничење из става 2. овог члана се не може применити на штету која се односи на телесне повреде, односно на другу штету изазвану намерно или услед немара организатора.</w:t>
      </w:r>
      <w:r>
        <w:rPr>
          <w:rFonts w:ascii="Times New Roman" w:eastAsia="Times New Roman" w:hAnsi="Times New Roman" w:cs="Times New Roman"/>
          <w:sz w:val="24"/>
          <w:lang w:val="sr-Latn-RS"/>
        </w:rPr>
        <w:t xml:space="preserve"> </w:t>
      </w:r>
      <w:r w:rsidR="00155170" w:rsidRPr="00155170">
        <w:rPr>
          <w:rFonts w:ascii="Times New Roman" w:eastAsia="Times New Roman" w:hAnsi="Times New Roman" w:cs="Times New Roman"/>
          <w:sz w:val="24"/>
          <w:lang w:val="sr-Cyrl-RS"/>
        </w:rPr>
        <w:t>У мери у којој међународне конвенције, обавезујуће за земљу или прописи који се заснивају на таквим конвенцијама, ограничавају обим или услове под којима давалац услуге који реализује услуге путовања у оквиру туристичког путовања плаћа накнаду, исте претпоставке, ограничења и изузећа важе и за  организатора, на одговарајући начин и могу се применити у односу на путника.</w:t>
      </w:r>
    </w:p>
    <w:p w14:paraId="5F2E4BC6" w14:textId="77777777" w:rsidR="00155170" w:rsidRDefault="00155170" w:rsidP="00155170">
      <w:pPr>
        <w:jc w:val="both"/>
        <w:rPr>
          <w:rFonts w:ascii="Times New Roman" w:eastAsia="Times New Roman" w:hAnsi="Times New Roman" w:cs="Times New Roman"/>
          <w:sz w:val="24"/>
          <w:lang w:val="sr-Cyrl-RS"/>
        </w:rPr>
      </w:pPr>
      <w:r w:rsidRPr="00155170">
        <w:rPr>
          <w:rFonts w:ascii="Times New Roman" w:eastAsia="Times New Roman" w:hAnsi="Times New Roman" w:cs="Times New Roman"/>
          <w:sz w:val="24"/>
          <w:lang w:val="sr-Cyrl-RS"/>
        </w:rPr>
        <w:t>Организатор је ослобођен одговорности из става 1. ако докаж</w:t>
      </w:r>
      <w:r w:rsidR="002A355A">
        <w:rPr>
          <w:rFonts w:ascii="Times New Roman" w:eastAsia="Times New Roman" w:hAnsi="Times New Roman" w:cs="Times New Roman"/>
          <w:sz w:val="24"/>
          <w:lang w:val="sr-Cyrl-RS"/>
        </w:rPr>
        <w:t xml:space="preserve">е да је несаобразност изазвана: пропустима путника; </w:t>
      </w:r>
      <w:r w:rsidRPr="00155170">
        <w:rPr>
          <w:rFonts w:ascii="Times New Roman" w:eastAsia="Times New Roman" w:hAnsi="Times New Roman" w:cs="Times New Roman"/>
          <w:sz w:val="24"/>
          <w:lang w:val="sr-Cyrl-RS"/>
        </w:rPr>
        <w:t>пропустима трећег лица, које није одговорно за пружање било које услуге из туристичког путовања и које</w:t>
      </w:r>
      <w:r w:rsidR="002A355A">
        <w:rPr>
          <w:rFonts w:ascii="Times New Roman" w:eastAsia="Times New Roman" w:hAnsi="Times New Roman" w:cs="Times New Roman"/>
          <w:sz w:val="24"/>
          <w:lang w:val="sr-Cyrl-RS"/>
        </w:rPr>
        <w:t xml:space="preserve"> је непредвидиво или неизбежно; </w:t>
      </w:r>
      <w:r w:rsidRPr="00155170">
        <w:rPr>
          <w:rFonts w:ascii="Times New Roman" w:eastAsia="Times New Roman" w:hAnsi="Times New Roman" w:cs="Times New Roman"/>
          <w:sz w:val="24"/>
          <w:lang w:val="sr-Cyrl-RS"/>
        </w:rPr>
        <w:t>неизбежним и ванредним околностима. Путник нема право на прекомерну одшету у случају да остварује право по основу накнаде штете или умањења цене.</w:t>
      </w:r>
    </w:p>
    <w:p w14:paraId="135BF63D" w14:textId="77777777" w:rsidR="00A23471" w:rsidRDefault="00A23471" w:rsidP="00155170">
      <w:pPr>
        <w:jc w:val="both"/>
        <w:rPr>
          <w:rFonts w:ascii="Times New Roman" w:eastAsia="Times New Roman" w:hAnsi="Times New Roman" w:cs="Times New Roman"/>
          <w:sz w:val="24"/>
          <w:lang w:val="sr-Cyrl-RS"/>
        </w:rPr>
      </w:pPr>
    </w:p>
    <w:p w14:paraId="4A022CDE" w14:textId="77777777" w:rsidR="00A23471" w:rsidRDefault="00A23471" w:rsidP="00155170">
      <w:pPr>
        <w:jc w:val="both"/>
        <w:rPr>
          <w:rFonts w:ascii="Times New Roman" w:eastAsia="Times New Roman" w:hAnsi="Times New Roman" w:cs="Times New Roman"/>
          <w:sz w:val="24"/>
          <w:lang w:val="sr-Cyrl-RS"/>
        </w:rPr>
      </w:pPr>
    </w:p>
    <w:p w14:paraId="0E1DD94D" w14:textId="22DDFD0D" w:rsidR="002A355A" w:rsidRPr="00AD722F" w:rsidRDefault="002A355A" w:rsidP="002A355A">
      <w:pPr>
        <w:jc w:val="center"/>
        <w:rPr>
          <w:rFonts w:ascii="Times New Roman" w:eastAsia="Times New Roman" w:hAnsi="Times New Roman" w:cs="Times New Roman"/>
          <w:b/>
          <w:sz w:val="24"/>
          <w:szCs w:val="24"/>
          <w:lang w:val="sr-Cyrl-RS"/>
        </w:rPr>
      </w:pPr>
      <w:r w:rsidRPr="00AD722F">
        <w:rPr>
          <w:rFonts w:ascii="Times New Roman" w:eastAsia="Times New Roman" w:hAnsi="Times New Roman" w:cs="Times New Roman"/>
          <w:b/>
          <w:sz w:val="24"/>
          <w:szCs w:val="24"/>
          <w:lang w:val="sr-Cyrl-RS"/>
        </w:rPr>
        <w:lastRenderedPageBreak/>
        <w:t>Ч</w:t>
      </w:r>
      <w:r w:rsidR="00E218B9">
        <w:rPr>
          <w:rFonts w:ascii="Times New Roman" w:eastAsia="Times New Roman" w:hAnsi="Times New Roman" w:cs="Times New Roman"/>
          <w:b/>
          <w:sz w:val="24"/>
          <w:szCs w:val="24"/>
          <w:lang w:val="sr-Cyrl-RS"/>
        </w:rPr>
        <w:t>лан 115</w:t>
      </w:r>
      <w:r w:rsidRPr="00AD722F">
        <w:rPr>
          <w:rFonts w:ascii="Times New Roman" w:eastAsia="Times New Roman" w:hAnsi="Times New Roman" w:cs="Times New Roman"/>
          <w:b/>
          <w:sz w:val="24"/>
          <w:szCs w:val="24"/>
          <w:lang w:val="sr-Cyrl-RS"/>
        </w:rPr>
        <w:t>.</w:t>
      </w:r>
    </w:p>
    <w:p w14:paraId="2A2627CE" w14:textId="77777777" w:rsidR="00AD722F" w:rsidRDefault="00AD722F" w:rsidP="00AD722F">
      <w:pPr>
        <w:tabs>
          <w:tab w:val="left" w:pos="1152"/>
        </w:tabs>
        <w:spacing w:after="0" w:line="276" w:lineRule="auto"/>
        <w:ind w:right="85"/>
        <w:jc w:val="both"/>
        <w:rPr>
          <w:rFonts w:ascii="Times New Roman" w:eastAsia="Times New Roman" w:hAnsi="Times New Roman" w:cs="Times New Roman"/>
          <w:sz w:val="24"/>
          <w:szCs w:val="24"/>
          <w:lang w:val="sr-Cyrl-RS"/>
        </w:rPr>
      </w:pPr>
      <w:r w:rsidRPr="00AD722F">
        <w:rPr>
          <w:rFonts w:ascii="Times New Roman" w:eastAsia="Times New Roman" w:hAnsi="Times New Roman" w:cs="Times New Roman"/>
          <w:sz w:val="24"/>
          <w:szCs w:val="24"/>
          <w:lang w:val="sr-Cyrl-RS"/>
        </w:rPr>
        <w:t>Организатор је дужан да путнику омогући да се на једноставан и приступачан начин обраћа лицу одговорном за пријем рекламација путника за време трајања туристичког путовања.</w:t>
      </w:r>
      <w:r>
        <w:rPr>
          <w:rFonts w:ascii="Times New Roman" w:eastAsia="Times New Roman" w:hAnsi="Times New Roman" w:cs="Times New Roman"/>
          <w:sz w:val="24"/>
          <w:szCs w:val="24"/>
          <w:lang w:val="sr-Cyrl-RS"/>
        </w:rPr>
        <w:t xml:space="preserve"> Прописан је рок након ког путник губи право да потражује смањење цене или н</w:t>
      </w:r>
      <w:r w:rsidR="008F4F71">
        <w:rPr>
          <w:rFonts w:ascii="Times New Roman" w:eastAsia="Times New Roman" w:hAnsi="Times New Roman" w:cs="Times New Roman"/>
          <w:sz w:val="24"/>
          <w:szCs w:val="24"/>
          <w:lang w:val="sr-Cyrl-RS"/>
        </w:rPr>
        <w:t xml:space="preserve">акнаду штете и износи 3 године, </w:t>
      </w:r>
      <w:r w:rsidR="008F4F71" w:rsidRPr="008F4F71">
        <w:rPr>
          <w:rFonts w:ascii="Times New Roman" w:eastAsia="Times New Roman" w:hAnsi="Times New Roman" w:cs="Times New Roman"/>
          <w:sz w:val="24"/>
          <w:szCs w:val="24"/>
          <w:lang w:val="sr-Cyrl-RS"/>
        </w:rPr>
        <w:t>од дана сазнања за несобразност услуге обухваћене уговором о организовању путовања</w:t>
      </w:r>
      <w:r w:rsidR="008F4F71">
        <w:rPr>
          <w:rFonts w:ascii="Times New Roman" w:eastAsia="Times New Roman" w:hAnsi="Times New Roman" w:cs="Times New Roman"/>
          <w:sz w:val="24"/>
          <w:szCs w:val="24"/>
          <w:lang w:val="sr-Cyrl-RS"/>
        </w:rPr>
        <w:t>.</w:t>
      </w:r>
    </w:p>
    <w:p w14:paraId="14D1D298" w14:textId="77777777" w:rsidR="00AD722F" w:rsidRDefault="00AD722F" w:rsidP="00AD722F">
      <w:pPr>
        <w:tabs>
          <w:tab w:val="left" w:pos="1152"/>
        </w:tabs>
        <w:spacing w:after="0" w:line="276" w:lineRule="auto"/>
        <w:ind w:right="85"/>
        <w:jc w:val="both"/>
        <w:rPr>
          <w:rFonts w:ascii="Times New Roman" w:eastAsia="Times New Roman" w:hAnsi="Times New Roman" w:cs="Times New Roman"/>
          <w:sz w:val="24"/>
          <w:szCs w:val="24"/>
          <w:lang w:val="sr-Cyrl-RS"/>
        </w:rPr>
      </w:pPr>
    </w:p>
    <w:p w14:paraId="5088D301" w14:textId="00E7B384" w:rsidR="00AD722F" w:rsidRDefault="009A6BD5" w:rsidP="00AD722F">
      <w:pPr>
        <w:tabs>
          <w:tab w:val="left" w:pos="1152"/>
        </w:tabs>
        <w:spacing w:after="0" w:line="276" w:lineRule="auto"/>
        <w:ind w:right="85"/>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Члан 116</w:t>
      </w:r>
      <w:r w:rsidR="00AD722F" w:rsidRPr="00AD722F">
        <w:rPr>
          <w:rFonts w:ascii="Times New Roman" w:eastAsia="Times New Roman" w:hAnsi="Times New Roman" w:cs="Times New Roman"/>
          <w:b/>
          <w:sz w:val="24"/>
          <w:szCs w:val="24"/>
          <w:lang w:val="sr-Cyrl-RS"/>
        </w:rPr>
        <w:t>.</w:t>
      </w:r>
    </w:p>
    <w:p w14:paraId="2C13B9A3" w14:textId="77777777" w:rsidR="00AD722F" w:rsidRDefault="00AD722F" w:rsidP="00AD722F">
      <w:pPr>
        <w:tabs>
          <w:tab w:val="left" w:pos="1152"/>
        </w:tabs>
        <w:spacing w:after="0" w:line="276" w:lineRule="auto"/>
        <w:ind w:right="85"/>
        <w:jc w:val="center"/>
        <w:rPr>
          <w:rFonts w:ascii="Times New Roman" w:eastAsia="Times New Roman" w:hAnsi="Times New Roman" w:cs="Times New Roman"/>
          <w:b/>
          <w:sz w:val="24"/>
          <w:szCs w:val="24"/>
          <w:lang w:val="sr-Cyrl-RS"/>
        </w:rPr>
      </w:pPr>
    </w:p>
    <w:p w14:paraId="0BC567C0" w14:textId="77777777" w:rsidR="00AD722F" w:rsidRDefault="003F06F9" w:rsidP="00AD722F">
      <w:pPr>
        <w:tabs>
          <w:tab w:val="left" w:pos="1152"/>
        </w:tabs>
        <w:spacing w:after="0" w:line="276" w:lineRule="auto"/>
        <w:ind w:right="85"/>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У овом члану предвиђено је да п</w:t>
      </w:r>
      <w:r w:rsidR="00AD722F" w:rsidRPr="00AD722F">
        <w:rPr>
          <w:rFonts w:ascii="Times New Roman" w:eastAsia="Times New Roman" w:hAnsi="Times New Roman" w:cs="Times New Roman"/>
          <w:sz w:val="24"/>
          <w:szCs w:val="24"/>
          <w:lang w:val="sr-Cyrl-RS"/>
        </w:rPr>
        <w:t xml:space="preserve">утник може да упути поруке, захтеве или рекламације у вези са реализацијом туристичког путовања директно организатору, односно посреднику преко којег </w:t>
      </w:r>
      <w:r w:rsidR="00AD722F">
        <w:rPr>
          <w:rFonts w:ascii="Times New Roman" w:eastAsia="Times New Roman" w:hAnsi="Times New Roman" w:cs="Times New Roman"/>
          <w:sz w:val="24"/>
          <w:szCs w:val="24"/>
          <w:lang w:val="sr-Cyrl-RS"/>
        </w:rPr>
        <w:t xml:space="preserve">је туристичко путовање купљено. </w:t>
      </w:r>
      <w:r w:rsidR="00AD722F" w:rsidRPr="00AD722F">
        <w:rPr>
          <w:rFonts w:ascii="Times New Roman" w:eastAsia="Times New Roman" w:hAnsi="Times New Roman" w:cs="Times New Roman"/>
          <w:sz w:val="24"/>
          <w:szCs w:val="24"/>
          <w:lang w:val="sr-Cyrl-RS"/>
        </w:rPr>
        <w:t>Посредник из става 1. овог члана је дужан да проследити поруке, захтеве или рекламације организа</w:t>
      </w:r>
      <w:r w:rsidR="00AD722F">
        <w:rPr>
          <w:rFonts w:ascii="Times New Roman" w:eastAsia="Times New Roman" w:hAnsi="Times New Roman" w:cs="Times New Roman"/>
          <w:sz w:val="24"/>
          <w:szCs w:val="24"/>
          <w:lang w:val="sr-Cyrl-RS"/>
        </w:rPr>
        <w:t xml:space="preserve">тору без непотребног одлагања. </w:t>
      </w:r>
      <w:r w:rsidR="00AD722F" w:rsidRPr="00AD722F">
        <w:rPr>
          <w:rFonts w:ascii="Times New Roman" w:eastAsia="Times New Roman" w:hAnsi="Times New Roman" w:cs="Times New Roman"/>
          <w:sz w:val="24"/>
          <w:szCs w:val="24"/>
          <w:lang w:val="sr-Cyrl-RS"/>
        </w:rPr>
        <w:t>За потребе усклађености са роковима или роковима застарелости, сматра се да је порука, захтев или рекламација примљена код посредника истовремено примљена и код организатора.</w:t>
      </w:r>
    </w:p>
    <w:p w14:paraId="2F29F9CE" w14:textId="77777777" w:rsidR="00345336" w:rsidRDefault="00345336" w:rsidP="00AD722F">
      <w:pPr>
        <w:tabs>
          <w:tab w:val="left" w:pos="1152"/>
        </w:tabs>
        <w:spacing w:after="0" w:line="276" w:lineRule="auto"/>
        <w:ind w:right="85"/>
        <w:jc w:val="both"/>
        <w:rPr>
          <w:rFonts w:ascii="Times New Roman" w:eastAsia="Times New Roman" w:hAnsi="Times New Roman" w:cs="Times New Roman"/>
          <w:sz w:val="24"/>
          <w:szCs w:val="24"/>
          <w:lang w:val="sr-Cyrl-RS"/>
        </w:rPr>
      </w:pPr>
    </w:p>
    <w:p w14:paraId="7861317E" w14:textId="3BFF4102" w:rsidR="00345336" w:rsidRDefault="00CD0E3F" w:rsidP="00345336">
      <w:pPr>
        <w:tabs>
          <w:tab w:val="left" w:pos="1152"/>
        </w:tabs>
        <w:spacing w:after="0" w:line="276" w:lineRule="auto"/>
        <w:ind w:right="85"/>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Члан 117</w:t>
      </w:r>
      <w:r w:rsidR="00345336" w:rsidRPr="00345336">
        <w:rPr>
          <w:rFonts w:ascii="Times New Roman" w:eastAsia="Times New Roman" w:hAnsi="Times New Roman" w:cs="Times New Roman"/>
          <w:b/>
          <w:sz w:val="24"/>
          <w:szCs w:val="24"/>
          <w:lang w:val="sr-Cyrl-RS"/>
        </w:rPr>
        <w:t>.</w:t>
      </w:r>
    </w:p>
    <w:p w14:paraId="43B4B0ED" w14:textId="77777777" w:rsidR="00345336" w:rsidRDefault="00345336" w:rsidP="00345336">
      <w:pPr>
        <w:tabs>
          <w:tab w:val="left" w:pos="1152"/>
        </w:tabs>
        <w:spacing w:after="0" w:line="276" w:lineRule="auto"/>
        <w:ind w:right="85"/>
        <w:jc w:val="center"/>
        <w:rPr>
          <w:rFonts w:ascii="Times New Roman" w:eastAsia="Times New Roman" w:hAnsi="Times New Roman" w:cs="Times New Roman"/>
          <w:b/>
          <w:sz w:val="24"/>
          <w:szCs w:val="24"/>
          <w:lang w:val="sr-Cyrl-RS"/>
        </w:rPr>
      </w:pPr>
    </w:p>
    <w:p w14:paraId="05F43B35" w14:textId="77777777" w:rsidR="00345336" w:rsidRDefault="003F06F9" w:rsidP="00345336">
      <w:pPr>
        <w:tabs>
          <w:tab w:val="left" w:pos="1152"/>
        </w:tabs>
        <w:spacing w:after="0" w:line="276" w:lineRule="auto"/>
        <w:ind w:right="85"/>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Прописано је да ће организатор</w:t>
      </w:r>
      <w:r w:rsidR="00345336" w:rsidRPr="00345336">
        <w:rPr>
          <w:rFonts w:ascii="Times New Roman" w:eastAsia="Times New Roman" w:hAnsi="Times New Roman" w:cs="Times New Roman"/>
          <w:sz w:val="24"/>
          <w:szCs w:val="24"/>
          <w:lang w:val="sr-Cyrl-RS"/>
        </w:rPr>
        <w:t xml:space="preserve"> без непотребног одлагања пружити одговарајућу помоћ путнику, који је суочен са потешкоћама, посебно у ситуацији када је повратак путника у складу са уговором о организовању путовања немогућ услед неизбежних и ванредних околности, нарочито кроз: пружање одговарајућих информација о здравственим услугама, локалним надлежним органима и помоћи конзулата; пружање помоћи да оствари комуникацију на даљину и пронађе заменске путне аранжмане. Организатор може да наплати накнаду у висини стварних о трошкова за пружање помоћи, ако је до потешкоћа дошло намерним поступањем или  услед немара путника.</w:t>
      </w:r>
    </w:p>
    <w:p w14:paraId="05902232" w14:textId="77777777" w:rsidR="00345336" w:rsidRDefault="00345336" w:rsidP="00345336">
      <w:pPr>
        <w:tabs>
          <w:tab w:val="left" w:pos="1152"/>
        </w:tabs>
        <w:spacing w:after="0" w:line="276" w:lineRule="auto"/>
        <w:ind w:right="85"/>
        <w:jc w:val="both"/>
        <w:rPr>
          <w:rFonts w:ascii="Times New Roman" w:eastAsia="Times New Roman" w:hAnsi="Times New Roman" w:cs="Times New Roman"/>
          <w:sz w:val="24"/>
          <w:szCs w:val="24"/>
          <w:lang w:val="sr-Cyrl-RS"/>
        </w:rPr>
      </w:pPr>
    </w:p>
    <w:p w14:paraId="057C85A6" w14:textId="174E2F7B" w:rsidR="00345336" w:rsidRDefault="0067195C" w:rsidP="00345336">
      <w:pPr>
        <w:tabs>
          <w:tab w:val="left" w:pos="1152"/>
        </w:tabs>
        <w:spacing w:after="0" w:line="276" w:lineRule="auto"/>
        <w:ind w:right="85"/>
        <w:jc w:val="center"/>
        <w:rPr>
          <w:rFonts w:ascii="Times New Roman" w:eastAsia="Times New Roman" w:hAnsi="Times New Roman" w:cs="Times New Roman"/>
          <w:b/>
          <w:sz w:val="24"/>
          <w:szCs w:val="24"/>
          <w:lang w:val="sr-Cyrl-RS"/>
        </w:rPr>
      </w:pPr>
      <w:r>
        <w:rPr>
          <w:rFonts w:ascii="Times New Roman" w:eastAsia="Times New Roman" w:hAnsi="Times New Roman" w:cs="Times New Roman"/>
          <w:b/>
          <w:sz w:val="24"/>
          <w:szCs w:val="24"/>
          <w:lang w:val="sr-Cyrl-RS"/>
        </w:rPr>
        <w:t>Члан 118</w:t>
      </w:r>
      <w:r w:rsidR="00345336" w:rsidRPr="00345336">
        <w:rPr>
          <w:rFonts w:ascii="Times New Roman" w:eastAsia="Times New Roman" w:hAnsi="Times New Roman" w:cs="Times New Roman"/>
          <w:b/>
          <w:sz w:val="24"/>
          <w:szCs w:val="24"/>
          <w:lang w:val="sr-Cyrl-RS"/>
        </w:rPr>
        <w:t>.</w:t>
      </w:r>
    </w:p>
    <w:p w14:paraId="151FEE99" w14:textId="77777777" w:rsidR="00345336" w:rsidRDefault="00345336" w:rsidP="00345336">
      <w:pPr>
        <w:tabs>
          <w:tab w:val="left" w:pos="1152"/>
        </w:tabs>
        <w:spacing w:after="0" w:line="276" w:lineRule="auto"/>
        <w:ind w:right="85"/>
        <w:jc w:val="center"/>
        <w:rPr>
          <w:rFonts w:ascii="Times New Roman" w:eastAsia="Times New Roman" w:hAnsi="Times New Roman" w:cs="Times New Roman"/>
          <w:b/>
          <w:sz w:val="24"/>
          <w:szCs w:val="24"/>
          <w:lang w:val="sr-Cyrl-RS"/>
        </w:rPr>
      </w:pPr>
      <w:bookmarkStart w:id="0" w:name="_GoBack"/>
      <w:bookmarkEnd w:id="0"/>
    </w:p>
    <w:p w14:paraId="05112D64" w14:textId="77777777" w:rsidR="002A355A" w:rsidRDefault="003F06F9" w:rsidP="00605354">
      <w:pPr>
        <w:tabs>
          <w:tab w:val="left" w:pos="1152"/>
        </w:tabs>
        <w:spacing w:after="0" w:line="276" w:lineRule="auto"/>
        <w:ind w:right="85"/>
        <w:jc w:val="both"/>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Овим чланом утврђено је да је организатор</w:t>
      </w:r>
      <w:r w:rsidR="00345336" w:rsidRPr="00345336">
        <w:rPr>
          <w:rFonts w:ascii="Times New Roman" w:eastAsia="Times New Roman" w:hAnsi="Times New Roman" w:cs="Times New Roman"/>
          <w:sz w:val="24"/>
          <w:szCs w:val="24"/>
          <w:lang w:val="sr-Cyrl-RS"/>
        </w:rPr>
        <w:t xml:space="preserve"> дужан да има гаранцију путовања услед инсолвентности којом се посебно обезбеђују трошкови нужног смештаја, исхране и повратка путника са путовања у место поласка у земљи и иностранству, као и сва настала потраживања путника, као и гаранцију путовања ради накнаде штете, којом се обезбеђује  накнада штете која се проузрокује путнику неиспуњењем, делимичним испуњењем или неуредним испуњењем обавеза организатора путовања, у складу са законом којим се уређује област туризма. У случају да организатор, односно посредник путнику не пружи нформацију о гаранцији путовања, односно не уручи му потврду о гаранцији путовања путник има право да одустане од уговора.</w:t>
      </w:r>
      <w:r w:rsidR="009A2ACD">
        <w:rPr>
          <w:rFonts w:ascii="Times New Roman" w:eastAsia="Times New Roman" w:hAnsi="Times New Roman" w:cs="Times New Roman"/>
          <w:sz w:val="24"/>
          <w:szCs w:val="24"/>
          <w:lang w:val="sr-Cyrl-RS"/>
        </w:rPr>
        <w:t xml:space="preserve"> </w:t>
      </w:r>
      <w:r w:rsidR="00345336" w:rsidRPr="00345336">
        <w:rPr>
          <w:rFonts w:ascii="Times New Roman" w:eastAsia="Times New Roman" w:hAnsi="Times New Roman" w:cs="Times New Roman"/>
          <w:sz w:val="24"/>
          <w:szCs w:val="24"/>
          <w:lang w:val="sr-Cyrl-RS"/>
        </w:rPr>
        <w:t xml:space="preserve">У случају из става 2. овог члана организатор је дужан да путнику изврши повраћај уплаћених средстава у пуном износу без умањења. </w:t>
      </w:r>
    </w:p>
    <w:p w14:paraId="7F070594" w14:textId="77777777" w:rsidR="00605354" w:rsidRPr="00605354" w:rsidRDefault="00605354" w:rsidP="00605354">
      <w:pPr>
        <w:tabs>
          <w:tab w:val="left" w:pos="1152"/>
        </w:tabs>
        <w:spacing w:after="0" w:line="276" w:lineRule="auto"/>
        <w:ind w:right="85"/>
        <w:jc w:val="both"/>
        <w:rPr>
          <w:rFonts w:ascii="Times New Roman" w:eastAsia="Times New Roman" w:hAnsi="Times New Roman" w:cs="Times New Roman"/>
          <w:sz w:val="24"/>
          <w:szCs w:val="24"/>
          <w:lang w:val="sr-Cyrl-RS"/>
        </w:rPr>
      </w:pPr>
    </w:p>
    <w:p w14:paraId="4B6DFE12" w14:textId="674AE7A4" w:rsidR="006658FB" w:rsidRDefault="009C2F12" w:rsidP="006658FB">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119</w:t>
      </w:r>
      <w:r w:rsidR="006658FB">
        <w:rPr>
          <w:rFonts w:ascii="Times New Roman" w:eastAsia="Times New Roman" w:hAnsi="Times New Roman" w:cs="Times New Roman"/>
          <w:b/>
          <w:sz w:val="24"/>
          <w:lang w:val="sr-Cyrl-RS"/>
        </w:rPr>
        <w:t>.</w:t>
      </w:r>
    </w:p>
    <w:p w14:paraId="55B8C364" w14:textId="77777777" w:rsidR="00F445E6" w:rsidRPr="00605354" w:rsidRDefault="00605354" w:rsidP="00605354">
      <w:pPr>
        <w:jc w:val="both"/>
        <w:rPr>
          <w:rFonts w:ascii="Times New Roman" w:eastAsia="Times New Roman" w:hAnsi="Times New Roman" w:cs="Times New Roman"/>
          <w:noProof/>
          <w:sz w:val="24"/>
          <w:szCs w:val="24"/>
          <w:lang w:val="sr-Cyrl-RS"/>
        </w:rPr>
      </w:pPr>
      <w:r w:rsidRPr="00605354">
        <w:rPr>
          <w:rFonts w:ascii="Times New Roman" w:eastAsia="Times New Roman" w:hAnsi="Times New Roman" w:cs="Times New Roman"/>
          <w:noProof/>
          <w:sz w:val="24"/>
          <w:szCs w:val="24"/>
          <w:lang w:val="sr-Cyrl-RS"/>
        </w:rPr>
        <w:t>Пре закључења уговора трговац мора обавестити потрошача заинтересованог за временски подељено коришћење непокретности</w:t>
      </w:r>
      <w:r w:rsidRPr="00605354">
        <w:t xml:space="preserve"> </w:t>
      </w:r>
      <w:r w:rsidRPr="00605354">
        <w:rPr>
          <w:rFonts w:ascii="Times New Roman" w:eastAsia="Times New Roman" w:hAnsi="Times New Roman" w:cs="Times New Roman"/>
          <w:noProof/>
          <w:sz w:val="24"/>
          <w:szCs w:val="24"/>
          <w:lang w:val="sr-Cyrl-RS"/>
        </w:rPr>
        <w:t xml:space="preserve">трајне олакшице за одмор, помоћ приликом препродаје, омогућавање размене, о низу појединости наведеним на типском информативном обрасцу, чију садржину ближе прописује министар надлежан за послове туризма. Обавештења о овим појединостима морају бити дата потрошачу бесплатно, на папиру или другом трајном носачу записа или електронским путем, са потврдом пријема, који је лако доступан потрошачу, на уочљив, разумљив и необмањујући начин. Подаци из стандардних информативних образаца морају бити на српском језику. Трговац је у обавези да потрошачу достави и оверен превод података из стандардних информативних образаца на језику дестинације на којој се непокретност налази. </w:t>
      </w:r>
    </w:p>
    <w:p w14:paraId="2C2CBEC7" w14:textId="44DDACAA" w:rsidR="00F445E6" w:rsidRDefault="00B040AE" w:rsidP="00605354">
      <w:pPr>
        <w:pStyle w:val="Podnaslov3"/>
        <w:keepNext w:val="0"/>
        <w:tabs>
          <w:tab w:val="left" w:pos="1152"/>
        </w:tabs>
        <w:spacing w:before="0" w:after="0" w:line="276" w:lineRule="auto"/>
        <w:ind w:left="0" w:right="0"/>
        <w:rPr>
          <w:rFonts w:ascii="Times New Roman" w:hAnsi="Times New Roman"/>
          <w:noProof/>
          <w:szCs w:val="24"/>
          <w:lang w:val="sr-Cyrl-RS"/>
        </w:rPr>
      </w:pPr>
      <w:r>
        <w:rPr>
          <w:rFonts w:ascii="Times New Roman" w:hAnsi="Times New Roman"/>
          <w:noProof/>
          <w:szCs w:val="24"/>
          <w:lang w:val="sr-Cyrl-RS"/>
        </w:rPr>
        <w:t>Члан 120</w:t>
      </w:r>
      <w:r w:rsidR="00605354" w:rsidRPr="00605354">
        <w:rPr>
          <w:rFonts w:ascii="Times New Roman" w:hAnsi="Times New Roman"/>
          <w:noProof/>
          <w:szCs w:val="24"/>
          <w:lang w:val="sr-Cyrl-RS"/>
        </w:rPr>
        <w:t>.</w:t>
      </w:r>
    </w:p>
    <w:p w14:paraId="4B9F9DE7" w14:textId="77777777" w:rsidR="00F65CDA" w:rsidRDefault="00F65CDA" w:rsidP="00605354">
      <w:pPr>
        <w:pStyle w:val="Podnaslov3"/>
        <w:keepNext w:val="0"/>
        <w:tabs>
          <w:tab w:val="left" w:pos="1152"/>
        </w:tabs>
        <w:spacing w:before="0" w:after="0" w:line="276" w:lineRule="auto"/>
        <w:ind w:left="0" w:right="0"/>
        <w:rPr>
          <w:rFonts w:ascii="Times New Roman" w:hAnsi="Times New Roman"/>
          <w:noProof/>
          <w:szCs w:val="24"/>
          <w:lang w:val="sr-Cyrl-RS"/>
        </w:rPr>
      </w:pPr>
    </w:p>
    <w:p w14:paraId="457976F1" w14:textId="0BBFDA19" w:rsidR="00F65CDA" w:rsidRPr="00F65CDA" w:rsidRDefault="00F65CDA" w:rsidP="00F65CDA">
      <w:pPr>
        <w:jc w:val="both"/>
        <w:rPr>
          <w:rFonts w:ascii="Times New Roman" w:eastAsia="Times New Roman" w:hAnsi="Times New Roman" w:cs="Times New Roman"/>
          <w:noProof/>
          <w:sz w:val="24"/>
          <w:szCs w:val="24"/>
          <w:lang w:val="sr-Cyrl-RS"/>
        </w:rPr>
      </w:pPr>
      <w:r w:rsidRPr="00F65CDA">
        <w:rPr>
          <w:rFonts w:ascii="Times New Roman" w:eastAsia="Times New Roman" w:hAnsi="Times New Roman" w:cs="Times New Roman"/>
          <w:noProof/>
          <w:sz w:val="24"/>
          <w:szCs w:val="24"/>
          <w:lang w:val="sr-Cyrl-RS"/>
        </w:rPr>
        <w:t>У сл</w:t>
      </w:r>
      <w:r w:rsidR="00E2738C">
        <w:rPr>
          <w:rFonts w:ascii="Times New Roman" w:eastAsia="Times New Roman" w:hAnsi="Times New Roman" w:cs="Times New Roman"/>
          <w:noProof/>
          <w:sz w:val="24"/>
          <w:szCs w:val="24"/>
          <w:lang w:val="sr-Cyrl-RS"/>
        </w:rPr>
        <w:t xml:space="preserve">учају да трговац јавно оглашава </w:t>
      </w:r>
      <w:r w:rsidR="00232754">
        <w:rPr>
          <w:rFonts w:ascii="Times New Roman" w:eastAsia="Times New Roman" w:hAnsi="Times New Roman" w:cs="Times New Roman"/>
          <w:noProof/>
          <w:sz w:val="24"/>
          <w:szCs w:val="24"/>
          <w:lang w:val="sr-Cyrl-RS"/>
        </w:rPr>
        <w:t xml:space="preserve">и нуди </w:t>
      </w:r>
      <w:r w:rsidRPr="00F65CDA">
        <w:rPr>
          <w:rFonts w:ascii="Times New Roman" w:eastAsia="Times New Roman" w:hAnsi="Times New Roman" w:cs="Times New Roman"/>
          <w:noProof/>
          <w:sz w:val="24"/>
          <w:szCs w:val="24"/>
          <w:lang w:val="sr-Cyrl-RS"/>
        </w:rPr>
        <w:t xml:space="preserve">временски подељено коришћење непокретности, дужан је да у огласу нагласи да потрошачи имају могућност да добију обавештење о овим појединостима и објасни поступак њиховог добијања, а ако временски подељено коришћење непокретности лично нуди, на неком промотивном или продајном догађају, дужан је да обезбеди да обавештење о наведеним појединостима буде доступно потрошачу све време трајања таквог догађаја. </w:t>
      </w:r>
    </w:p>
    <w:p w14:paraId="5FD4D517" w14:textId="6D78E25C" w:rsidR="00605354" w:rsidRDefault="00213773" w:rsidP="00F65CDA">
      <w:pPr>
        <w:pStyle w:val="Podnaslov3"/>
        <w:keepNext w:val="0"/>
        <w:tabs>
          <w:tab w:val="left" w:pos="1152"/>
        </w:tabs>
        <w:spacing w:before="0" w:after="0" w:line="276" w:lineRule="auto"/>
        <w:ind w:left="0" w:right="0"/>
        <w:rPr>
          <w:rFonts w:ascii="Times New Roman" w:hAnsi="Times New Roman"/>
          <w:noProof/>
          <w:szCs w:val="24"/>
          <w:lang w:val="sr-Cyrl-RS"/>
        </w:rPr>
      </w:pPr>
      <w:r>
        <w:rPr>
          <w:rFonts w:ascii="Times New Roman" w:hAnsi="Times New Roman"/>
          <w:noProof/>
          <w:szCs w:val="24"/>
          <w:lang w:val="sr-Cyrl-RS"/>
        </w:rPr>
        <w:t>Члан 121</w:t>
      </w:r>
      <w:r w:rsidR="00F65CDA">
        <w:rPr>
          <w:rFonts w:ascii="Times New Roman" w:hAnsi="Times New Roman"/>
          <w:noProof/>
          <w:szCs w:val="24"/>
          <w:lang w:val="sr-Cyrl-RS"/>
        </w:rPr>
        <w:t>.</w:t>
      </w:r>
    </w:p>
    <w:p w14:paraId="02FFAF85" w14:textId="77777777" w:rsidR="008C7A75" w:rsidRDefault="008C7A75" w:rsidP="00F65CDA">
      <w:pPr>
        <w:pStyle w:val="Podnaslov3"/>
        <w:keepNext w:val="0"/>
        <w:tabs>
          <w:tab w:val="left" w:pos="1152"/>
        </w:tabs>
        <w:spacing w:before="0" w:after="0" w:line="276" w:lineRule="auto"/>
        <w:ind w:left="0" w:right="0"/>
        <w:rPr>
          <w:rFonts w:ascii="Times New Roman" w:hAnsi="Times New Roman"/>
          <w:noProof/>
          <w:szCs w:val="24"/>
          <w:lang w:val="sr-Cyrl-RS"/>
        </w:rPr>
      </w:pPr>
    </w:p>
    <w:p w14:paraId="25FD44D4" w14:textId="77777777" w:rsidR="006658FB" w:rsidRDefault="008C7A75" w:rsidP="006658FB">
      <w:pPr>
        <w:rPr>
          <w:rFonts w:ascii="Times New Roman" w:hAnsi="Times New Roman"/>
          <w:noProof/>
          <w:sz w:val="24"/>
          <w:szCs w:val="24"/>
          <w:lang w:val="sr-Cyrl-RS"/>
        </w:rPr>
      </w:pPr>
      <w:r>
        <w:rPr>
          <w:rFonts w:ascii="Times New Roman" w:hAnsi="Times New Roman"/>
          <w:noProof/>
          <w:sz w:val="24"/>
          <w:szCs w:val="24"/>
          <w:lang w:val="sr-Cyrl-RS"/>
        </w:rPr>
        <w:t>Овим чланом су детаљно прописани услови за закључење у</w:t>
      </w:r>
      <w:r w:rsidRPr="008C7A75">
        <w:rPr>
          <w:rFonts w:ascii="Times New Roman" w:hAnsi="Times New Roman"/>
          <w:noProof/>
          <w:sz w:val="24"/>
          <w:szCs w:val="24"/>
          <w:lang w:val="sr-Cyrl-RS"/>
        </w:rPr>
        <w:t>говор</w:t>
      </w:r>
      <w:r>
        <w:rPr>
          <w:rFonts w:ascii="Times New Roman" w:hAnsi="Times New Roman"/>
          <w:noProof/>
          <w:sz w:val="24"/>
          <w:szCs w:val="24"/>
          <w:lang w:val="sr-Cyrl-RS"/>
        </w:rPr>
        <w:t>а</w:t>
      </w:r>
      <w:r w:rsidRPr="008C7A75">
        <w:rPr>
          <w:rFonts w:ascii="Times New Roman" w:hAnsi="Times New Roman"/>
          <w:noProof/>
          <w:sz w:val="24"/>
          <w:szCs w:val="24"/>
          <w:lang w:val="sr-Cyrl-RS"/>
        </w:rPr>
        <w:t xml:space="preserve"> о временски подељеном коришћењу непокретности, уговор</w:t>
      </w:r>
      <w:r>
        <w:rPr>
          <w:rFonts w:ascii="Times New Roman" w:hAnsi="Times New Roman"/>
          <w:noProof/>
          <w:sz w:val="24"/>
          <w:szCs w:val="24"/>
          <w:lang w:val="sr-Cyrl-RS"/>
        </w:rPr>
        <w:t>а</w:t>
      </w:r>
      <w:r w:rsidRPr="008C7A75">
        <w:rPr>
          <w:rFonts w:ascii="Times New Roman" w:hAnsi="Times New Roman"/>
          <w:noProof/>
          <w:sz w:val="24"/>
          <w:szCs w:val="24"/>
          <w:lang w:val="sr-Cyrl-RS"/>
        </w:rPr>
        <w:t xml:space="preserve"> о трајним олакшицама за одмор, уговор</w:t>
      </w:r>
      <w:r>
        <w:rPr>
          <w:rFonts w:ascii="Times New Roman" w:hAnsi="Times New Roman"/>
          <w:noProof/>
          <w:sz w:val="24"/>
          <w:szCs w:val="24"/>
          <w:lang w:val="sr-Cyrl-RS"/>
        </w:rPr>
        <w:t>а</w:t>
      </w:r>
      <w:r w:rsidRPr="008C7A75">
        <w:rPr>
          <w:rFonts w:ascii="Times New Roman" w:hAnsi="Times New Roman"/>
          <w:noProof/>
          <w:sz w:val="24"/>
          <w:szCs w:val="24"/>
          <w:lang w:val="sr-Cyrl-RS"/>
        </w:rPr>
        <w:t xml:space="preserve"> о помоћи приликом препродаје и уговор</w:t>
      </w:r>
      <w:r>
        <w:rPr>
          <w:rFonts w:ascii="Times New Roman" w:hAnsi="Times New Roman"/>
          <w:noProof/>
          <w:sz w:val="24"/>
          <w:szCs w:val="24"/>
          <w:lang w:val="sr-Cyrl-RS"/>
        </w:rPr>
        <w:t>а</w:t>
      </w:r>
      <w:r w:rsidRPr="008C7A75">
        <w:rPr>
          <w:rFonts w:ascii="Times New Roman" w:hAnsi="Times New Roman"/>
          <w:noProof/>
          <w:sz w:val="24"/>
          <w:szCs w:val="24"/>
          <w:lang w:val="sr-Cyrl-RS"/>
        </w:rPr>
        <w:t xml:space="preserve"> о омогућавању размене</w:t>
      </w:r>
      <w:r>
        <w:rPr>
          <w:rFonts w:ascii="Times New Roman" w:hAnsi="Times New Roman"/>
          <w:noProof/>
          <w:sz w:val="24"/>
          <w:szCs w:val="24"/>
          <w:lang w:val="sr-Cyrl-RS"/>
        </w:rPr>
        <w:t>.</w:t>
      </w:r>
    </w:p>
    <w:p w14:paraId="004645C0" w14:textId="3A5A4AEB" w:rsidR="008C7A75" w:rsidRDefault="001D5369" w:rsidP="008C7A75">
      <w:pPr>
        <w:jc w:val="center"/>
        <w:rPr>
          <w:rFonts w:ascii="Times New Roman" w:hAnsi="Times New Roman"/>
          <w:b/>
          <w:noProof/>
          <w:sz w:val="24"/>
          <w:szCs w:val="24"/>
          <w:lang w:val="sr-Cyrl-RS"/>
        </w:rPr>
      </w:pPr>
      <w:r>
        <w:rPr>
          <w:rFonts w:ascii="Times New Roman" w:hAnsi="Times New Roman"/>
          <w:b/>
          <w:noProof/>
          <w:sz w:val="24"/>
          <w:szCs w:val="24"/>
          <w:lang w:val="sr-Cyrl-RS"/>
        </w:rPr>
        <w:t>Члан 122</w:t>
      </w:r>
      <w:r w:rsidR="008C7A75" w:rsidRPr="008C7A75">
        <w:rPr>
          <w:rFonts w:ascii="Times New Roman" w:hAnsi="Times New Roman"/>
          <w:b/>
          <w:noProof/>
          <w:sz w:val="24"/>
          <w:szCs w:val="24"/>
          <w:lang w:val="sr-Cyrl-RS"/>
        </w:rPr>
        <w:t>.</w:t>
      </w:r>
    </w:p>
    <w:p w14:paraId="22EE7ADE" w14:textId="77777777" w:rsidR="008C7A75" w:rsidRDefault="00040B5B" w:rsidP="00040B5B">
      <w:pPr>
        <w:jc w:val="both"/>
        <w:rPr>
          <w:rFonts w:ascii="Times New Roman" w:eastAsia="Times New Roman" w:hAnsi="Times New Roman" w:cs="Times New Roman"/>
          <w:sz w:val="24"/>
          <w:lang w:val="sr-Cyrl-RS"/>
        </w:rPr>
      </w:pPr>
      <w:r w:rsidRPr="00040B5B">
        <w:rPr>
          <w:rFonts w:ascii="Times New Roman" w:eastAsia="Times New Roman" w:hAnsi="Times New Roman" w:cs="Times New Roman"/>
          <w:sz w:val="24"/>
          <w:lang w:val="sr-Cyrl-RS"/>
        </w:rPr>
        <w:t>Право на одустанак од уговора је право потрошача да одустане од уговора без обавезе да наведе разлоге због којих то чини и траје 14 дана. Рок се рачуна од дана када је потрошач примио примерак закљученог уговора или предуговора.</w:t>
      </w:r>
    </w:p>
    <w:p w14:paraId="31EC5F42" w14:textId="2414770A" w:rsidR="00040B5B" w:rsidRDefault="008073DE" w:rsidP="00040B5B">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 123-125</w:t>
      </w:r>
      <w:r w:rsidR="001C7D24">
        <w:rPr>
          <w:rFonts w:ascii="Times New Roman" w:eastAsia="Times New Roman" w:hAnsi="Times New Roman" w:cs="Times New Roman"/>
          <w:b/>
          <w:sz w:val="24"/>
          <w:lang w:val="sr-Cyrl-RS"/>
        </w:rPr>
        <w:t>.</w:t>
      </w:r>
    </w:p>
    <w:p w14:paraId="540F2936" w14:textId="32F4203E" w:rsidR="001C7D24" w:rsidRPr="001C7D24" w:rsidRDefault="001C7D24" w:rsidP="001C7D24">
      <w:pPr>
        <w:jc w:val="both"/>
        <w:rPr>
          <w:rFonts w:ascii="Times New Roman" w:eastAsia="Times New Roman" w:hAnsi="Times New Roman" w:cs="Times New Roman"/>
          <w:sz w:val="24"/>
          <w:lang w:val="sr-Cyrl-RS"/>
        </w:rPr>
      </w:pPr>
      <w:r w:rsidRPr="001C7D24">
        <w:rPr>
          <w:rFonts w:ascii="Times New Roman" w:eastAsia="Times New Roman" w:hAnsi="Times New Roman" w:cs="Times New Roman"/>
          <w:sz w:val="24"/>
          <w:lang w:val="sr-Cyrl-RS"/>
        </w:rPr>
        <w:t>Трајање рока се продужава, ако трговац пропусти да потрошачу достави образац за одустанак од уговора или га не обавести о појединостима о којима га је пре закључења уговора морао обавестити. Ако одлучи да одустане од уговора, потрошач треба да достави трговцу своју изјаву у писаном облику, на папиру или другом трајном носачу записа, а у ту сврху може користити и посебан образац за одустанак од уговора који му је трговац предао. Одустанком од уговора престају обавезе уговорних страна да изврше односно закључе уговор, а потрошач не сноси никакве трошкове у вези</w:t>
      </w:r>
      <w:r w:rsidR="007B3A18">
        <w:rPr>
          <w:rFonts w:ascii="Times New Roman" w:eastAsia="Times New Roman" w:hAnsi="Times New Roman" w:cs="Times New Roman"/>
          <w:sz w:val="24"/>
          <w:lang w:val="sr-Cyrl-RS"/>
        </w:rPr>
        <w:t xml:space="preserve"> са</w:t>
      </w:r>
      <w:r w:rsidRPr="001C7D24">
        <w:rPr>
          <w:rFonts w:ascii="Times New Roman" w:eastAsia="Times New Roman" w:hAnsi="Times New Roman" w:cs="Times New Roman"/>
          <w:sz w:val="24"/>
          <w:lang w:val="sr-Cyrl-RS"/>
        </w:rPr>
        <w:t xml:space="preserve"> одустанком, нити је дужан да плати услуге које су му пружене пре</w:t>
      </w:r>
      <w:r w:rsidR="00720A61">
        <w:rPr>
          <w:rFonts w:ascii="Times New Roman" w:eastAsia="Times New Roman" w:hAnsi="Times New Roman" w:cs="Times New Roman"/>
          <w:sz w:val="24"/>
          <w:lang w:val="sr-Cyrl-RS"/>
        </w:rPr>
        <w:t xml:space="preserve"> него што је одустао од уговора односно предуговора.</w:t>
      </w:r>
    </w:p>
    <w:p w14:paraId="64ACEC55" w14:textId="62E76E90" w:rsidR="00040B5B" w:rsidRDefault="005A0F0E" w:rsidP="003A63D2">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lastRenderedPageBreak/>
        <w:t>Чл. 126-127</w:t>
      </w:r>
      <w:r w:rsidR="003A63D2">
        <w:rPr>
          <w:rFonts w:ascii="Times New Roman" w:eastAsia="Times New Roman" w:hAnsi="Times New Roman" w:cs="Times New Roman"/>
          <w:b/>
          <w:sz w:val="24"/>
          <w:lang w:val="sr-Cyrl-RS"/>
        </w:rPr>
        <w:t>.</w:t>
      </w:r>
    </w:p>
    <w:p w14:paraId="58F37269" w14:textId="77777777" w:rsidR="000F3FEF" w:rsidRDefault="009A2ACD" w:rsidP="003A63D2">
      <w:pPr>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Т</w:t>
      </w:r>
      <w:r w:rsidR="003A63D2" w:rsidRPr="003A63D2">
        <w:rPr>
          <w:rFonts w:ascii="Times New Roman" w:eastAsia="Times New Roman" w:hAnsi="Times New Roman" w:cs="Times New Roman"/>
          <w:sz w:val="24"/>
          <w:lang w:val="sr-Cyrl-RS"/>
        </w:rPr>
        <w:t xml:space="preserve">реба нагласити да сва правила о заштити потрошача која су предвиђена код уговора о временски подељеном коришћењу непокретности важе и за уговор о трајним олакшицама за одмор, уговор о помоћи приликом препродаје временски подељеног коришћења непокретности и уговор о омогућавању размене временски подељеног коришћења непокретности. </w:t>
      </w:r>
    </w:p>
    <w:p w14:paraId="0E7917D0" w14:textId="77777777" w:rsidR="003A63D2" w:rsidRDefault="003A63D2" w:rsidP="003A63D2">
      <w:pPr>
        <w:jc w:val="both"/>
        <w:rPr>
          <w:rFonts w:ascii="Times New Roman" w:eastAsia="Times New Roman" w:hAnsi="Times New Roman" w:cs="Times New Roman"/>
          <w:sz w:val="24"/>
          <w:lang w:val="sr-Cyrl-RS"/>
        </w:rPr>
      </w:pPr>
      <w:r w:rsidRPr="003A63D2">
        <w:rPr>
          <w:rFonts w:ascii="Times New Roman" w:eastAsia="Times New Roman" w:hAnsi="Times New Roman" w:cs="Times New Roman"/>
          <w:sz w:val="24"/>
          <w:lang w:val="sr-Cyrl-RS"/>
        </w:rPr>
        <w:t>Одређено одступање у погледу забране плаћања унапред постоји код уговора о помоћи приликом препродаје. Код овог уговора, којим се трговац обавезује да потрошачу помогне приликом куповине или продаје временски подељеног коришћења непокретности или трајних олакшица за одмор, овај закон је прописао да забрана плаћања унапред траје до закључења уговора о продаји временски подељеног коришћења непокретности, односно док трговац на други начин не испуни своје обавезе из уговора о помоћи приликом препродаје. Закон о заштити потрошача пружа правни оквир за заштиту потрошача код уговора о временски подељеном коришћењу непокретности прописивањем забране трговцу или трећем лицу да од потрошача захтева или прими исплату накнаде по основу уговора или пружање средства обезбеђења, пре истека рока за одустанак од уговора.</w:t>
      </w:r>
    </w:p>
    <w:p w14:paraId="6C4E1EF6" w14:textId="17FD5BF1" w:rsidR="000F3FEF" w:rsidRDefault="000F3FEF" w:rsidP="003A63D2">
      <w:pPr>
        <w:jc w:val="both"/>
        <w:rPr>
          <w:rFonts w:ascii="Times New Roman" w:eastAsia="Times New Roman" w:hAnsi="Times New Roman" w:cs="Times New Roman"/>
          <w:sz w:val="24"/>
          <w:lang w:val="sr-Cyrl-RS"/>
        </w:rPr>
      </w:pPr>
      <w:r w:rsidRPr="000F3FEF">
        <w:rPr>
          <w:rFonts w:ascii="Times New Roman" w:eastAsia="Times New Roman" w:hAnsi="Times New Roman" w:cs="Times New Roman"/>
          <w:sz w:val="24"/>
          <w:lang w:val="sr-Cyrl-RS"/>
        </w:rPr>
        <w:t xml:space="preserve">Код уговора о трајним олакшицама за одмор трговац је дужан да потрошачу омогући плаћање цене у оброчним отплатама, у једнаким годишњим износима за време трајања уговора.  </w:t>
      </w:r>
    </w:p>
    <w:p w14:paraId="0C06BC01" w14:textId="007D3A0E" w:rsidR="009A3DBC" w:rsidRDefault="004B051B" w:rsidP="009A3DBC">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128</w:t>
      </w:r>
      <w:r w:rsidR="009A3DBC" w:rsidRPr="009A3DBC">
        <w:rPr>
          <w:rFonts w:ascii="Times New Roman" w:eastAsia="Times New Roman" w:hAnsi="Times New Roman" w:cs="Times New Roman"/>
          <w:b/>
          <w:sz w:val="24"/>
          <w:lang w:val="sr-Cyrl-RS"/>
        </w:rPr>
        <w:t>.</w:t>
      </w:r>
    </w:p>
    <w:p w14:paraId="796736EB" w14:textId="77777777" w:rsidR="009A3DBC" w:rsidRDefault="009A3DBC" w:rsidP="009A3DBC">
      <w:pPr>
        <w:jc w:val="both"/>
        <w:rPr>
          <w:rFonts w:ascii="Times New Roman" w:eastAsia="Times New Roman" w:hAnsi="Times New Roman" w:cs="Times New Roman"/>
          <w:sz w:val="24"/>
          <w:lang w:val="sr-Cyrl-RS"/>
        </w:rPr>
      </w:pPr>
      <w:r w:rsidRPr="009A3DBC">
        <w:rPr>
          <w:rFonts w:ascii="Times New Roman" w:eastAsia="Times New Roman" w:hAnsi="Times New Roman" w:cs="Times New Roman"/>
          <w:sz w:val="24"/>
          <w:lang w:val="sr-Cyrl-RS"/>
        </w:rPr>
        <w:t xml:space="preserve">Због одустанка од уговора о временски подељеном коришћењу непокретности, </w:t>
      </w:r>
      <w:r w:rsidR="00BE0EB2" w:rsidRPr="00BE0EB2">
        <w:rPr>
          <w:rFonts w:ascii="Times New Roman" w:eastAsia="Times New Roman" w:hAnsi="Times New Roman" w:cs="Times New Roman"/>
          <w:sz w:val="24"/>
          <w:lang w:val="sr-Cyrl-RS"/>
        </w:rPr>
        <w:t xml:space="preserve">уговора о трајним олакшицама за одмор, уговора о помоћи приликом препродаје и уговора о омогућавању размене временски подељеног коришћења непокретности </w:t>
      </w:r>
      <w:r w:rsidRPr="009A3DBC">
        <w:rPr>
          <w:rFonts w:ascii="Times New Roman" w:eastAsia="Times New Roman" w:hAnsi="Times New Roman" w:cs="Times New Roman"/>
          <w:sz w:val="24"/>
          <w:lang w:val="sr-Cyrl-RS"/>
        </w:rPr>
        <w:t>престају и сви уговори повезани са њим (на пример, уговор о кредиту повезан са овим уговором, који је потрошач закључио са трговцем или уговор о кредиту који је потрошачу, ради закључења уговора о временски подељеном коришћењу непокретности, одобрило треће лице).</w:t>
      </w:r>
    </w:p>
    <w:p w14:paraId="07B2DD4B" w14:textId="744F2F52" w:rsidR="009A3DBC" w:rsidRDefault="006E6CDF" w:rsidP="006E6CDF">
      <w:pPr>
        <w:jc w:val="center"/>
        <w:rPr>
          <w:rFonts w:ascii="Times New Roman" w:eastAsia="Times New Roman" w:hAnsi="Times New Roman" w:cs="Times New Roman"/>
          <w:b/>
          <w:sz w:val="24"/>
          <w:lang w:val="sr-Cyrl-RS"/>
        </w:rPr>
      </w:pPr>
      <w:r w:rsidRPr="006E6CDF">
        <w:rPr>
          <w:rFonts w:ascii="Times New Roman" w:eastAsia="Times New Roman" w:hAnsi="Times New Roman" w:cs="Times New Roman"/>
          <w:b/>
          <w:sz w:val="24"/>
          <w:lang w:val="sr-Cyrl-RS"/>
        </w:rPr>
        <w:t>Члан</w:t>
      </w:r>
      <w:r w:rsidR="000B2F2D">
        <w:rPr>
          <w:rFonts w:ascii="Times New Roman" w:eastAsia="Times New Roman" w:hAnsi="Times New Roman" w:cs="Times New Roman"/>
          <w:b/>
          <w:sz w:val="24"/>
          <w:lang w:val="sr-Cyrl-RS"/>
        </w:rPr>
        <w:t xml:space="preserve"> 129</w:t>
      </w:r>
      <w:r w:rsidR="009A3DBC" w:rsidRPr="006E6CDF">
        <w:rPr>
          <w:rFonts w:ascii="Times New Roman" w:eastAsia="Times New Roman" w:hAnsi="Times New Roman" w:cs="Times New Roman"/>
          <w:b/>
          <w:sz w:val="24"/>
          <w:lang w:val="sr-Cyrl-RS"/>
        </w:rPr>
        <w:t>.</w:t>
      </w:r>
    </w:p>
    <w:p w14:paraId="73E04CE7" w14:textId="77777777" w:rsidR="006E6CDF" w:rsidRPr="006E6CDF" w:rsidRDefault="006E6CDF" w:rsidP="006E6CDF">
      <w:pPr>
        <w:jc w:val="both"/>
        <w:rPr>
          <w:rFonts w:ascii="Times New Roman" w:eastAsia="Times New Roman" w:hAnsi="Times New Roman" w:cs="Times New Roman"/>
          <w:sz w:val="24"/>
          <w:lang w:val="sr-Cyrl-RS"/>
        </w:rPr>
      </w:pPr>
      <w:r w:rsidRPr="006E6CDF">
        <w:rPr>
          <w:rFonts w:ascii="Times New Roman" w:eastAsia="Times New Roman" w:hAnsi="Times New Roman" w:cs="Times New Roman"/>
          <w:sz w:val="24"/>
          <w:lang w:val="sr-Cyrl-RS"/>
        </w:rPr>
        <w:t>Потрошач има право да захтева од трговца да откупи временски подељено коришћење непокретности или трајне олакшице за одмор, ако му трговац не пружи помоћ приликом препродаје временски подељеног коришћења непокретности, односно трајних олакшица за одмор.</w:t>
      </w:r>
    </w:p>
    <w:p w14:paraId="7EF31EC5" w14:textId="570C74F1" w:rsidR="00784EDD" w:rsidRDefault="00372ADC" w:rsidP="006E6CDF">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130</w:t>
      </w:r>
      <w:r w:rsidR="006E6CDF">
        <w:rPr>
          <w:rFonts w:ascii="Times New Roman" w:eastAsia="Times New Roman" w:hAnsi="Times New Roman" w:cs="Times New Roman"/>
          <w:b/>
          <w:sz w:val="24"/>
          <w:lang w:val="sr-Cyrl-RS"/>
        </w:rPr>
        <w:t>.</w:t>
      </w:r>
    </w:p>
    <w:p w14:paraId="4FF05849" w14:textId="77777777" w:rsidR="006E6CDF" w:rsidRPr="006E6CDF" w:rsidRDefault="006E6CDF" w:rsidP="006E6CDF">
      <w:pPr>
        <w:jc w:val="both"/>
        <w:rPr>
          <w:rFonts w:ascii="Times New Roman" w:eastAsia="Times New Roman" w:hAnsi="Times New Roman" w:cs="Times New Roman"/>
          <w:sz w:val="24"/>
          <w:lang w:val="sr-Cyrl-RS"/>
        </w:rPr>
      </w:pPr>
      <w:r w:rsidRPr="006E6CDF">
        <w:rPr>
          <w:rFonts w:ascii="Times New Roman" w:eastAsia="Times New Roman" w:hAnsi="Times New Roman" w:cs="Times New Roman"/>
          <w:sz w:val="24"/>
          <w:lang w:val="sr-Cyrl-RS"/>
        </w:rPr>
        <w:t>Сви трговци у ланцу продаје временски подељеног коришћења непокретности, као и посредници у продаји, солидарно су одговорни потрошачу за извршење уговорних обавеза и за правне последице неизвршења.</w:t>
      </w:r>
    </w:p>
    <w:p w14:paraId="5277D7F0"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Глава XII. Стратегија и институционални оквир за заштиту потрошача</w:t>
      </w:r>
    </w:p>
    <w:p w14:paraId="5AA3EFD9" w14:textId="6E01CC28" w:rsidR="00734077" w:rsidRDefault="00242612">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131</w:t>
      </w:r>
      <w:r w:rsidR="00A74DD2">
        <w:rPr>
          <w:rFonts w:ascii="Times New Roman" w:eastAsia="Times New Roman" w:hAnsi="Times New Roman" w:cs="Times New Roman"/>
          <w:b/>
          <w:sz w:val="24"/>
        </w:rPr>
        <w:t>.</w:t>
      </w:r>
    </w:p>
    <w:p w14:paraId="5E35339E" w14:textId="77777777" w:rsidR="00734077" w:rsidRDefault="00A74DD2" w:rsidP="00846D93">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Имајући у виду да је област заштите потрошача изузетно динамична област и у циљу усаглашавања са динамиком на нивоу ЕУ у погледу доношења стратешких докумената, овим чланом предвиђено је да Влада на предлог Министарства доноси Стратегију заштите потрошача (у даљем тексту: Стратегија), којом се утврђују дугорочни циљеви и активности неопходне ради целовитог остварења политике заштите потрошача и акциони план за реализацију стратегије.</w:t>
      </w:r>
    </w:p>
    <w:p w14:paraId="3A0A21CB" w14:textId="29557538" w:rsidR="00734077" w:rsidRDefault="00242612">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132</w:t>
      </w:r>
      <w:r w:rsidR="00A74DD2">
        <w:rPr>
          <w:rFonts w:ascii="Times New Roman" w:eastAsia="Times New Roman" w:hAnsi="Times New Roman" w:cs="Times New Roman"/>
          <w:b/>
          <w:sz w:val="24"/>
        </w:rPr>
        <w:t>.</w:t>
      </w:r>
    </w:p>
    <w:p w14:paraId="31BF4A14"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Овим чланом одређени су носиоци заштите потрошача и то: Народна скупштина, Влада, министарство надлежно за заштиту потрошача, Национални савет за заштиту потрошача, друга министарства и регулаторна тела која имају надлежности у области заштите потрошача и органи аутономне покрајине и локалне самоуправе, као и удружења и савези, чија улога у овој области је од изузетног значаја. Прописана је сарадња између носилаца заштите потрошача на унапређењу заштите потрошача на спровођењу Стратегије и Акционог плана. </w:t>
      </w:r>
    </w:p>
    <w:p w14:paraId="1289B93C" w14:textId="6C68830D" w:rsidR="00734077" w:rsidRDefault="00242612">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133</w:t>
      </w:r>
      <w:r w:rsidR="00A74DD2">
        <w:rPr>
          <w:rFonts w:ascii="Times New Roman" w:eastAsia="Times New Roman" w:hAnsi="Times New Roman" w:cs="Times New Roman"/>
          <w:b/>
          <w:sz w:val="24"/>
        </w:rPr>
        <w:t>.</w:t>
      </w:r>
    </w:p>
    <w:p w14:paraId="4893EFB7" w14:textId="7F472139" w:rsidR="00734077" w:rsidRDefault="00A74DD2" w:rsidP="004307AD">
      <w:pPr>
        <w:jc w:val="both"/>
        <w:rPr>
          <w:rFonts w:ascii="Times New Roman" w:eastAsia="Times New Roman" w:hAnsi="Times New Roman" w:cs="Times New Roman"/>
          <w:sz w:val="24"/>
        </w:rPr>
      </w:pPr>
      <w:r>
        <w:rPr>
          <w:rFonts w:ascii="Times New Roman" w:eastAsia="Times New Roman" w:hAnsi="Times New Roman" w:cs="Times New Roman"/>
          <w:sz w:val="24"/>
        </w:rPr>
        <w:t>Поред носилац</w:t>
      </w:r>
      <w:r w:rsidR="004307AD">
        <w:rPr>
          <w:rFonts w:ascii="Times New Roman" w:eastAsia="Times New Roman" w:hAnsi="Times New Roman" w:cs="Times New Roman"/>
          <w:sz w:val="24"/>
        </w:rPr>
        <w:t>а заштите потро</w:t>
      </w:r>
      <w:r w:rsidR="00242612">
        <w:rPr>
          <w:rFonts w:ascii="Times New Roman" w:eastAsia="Times New Roman" w:hAnsi="Times New Roman" w:cs="Times New Roman"/>
          <w:sz w:val="24"/>
        </w:rPr>
        <w:t>шача из члана 132</w:t>
      </w:r>
      <w:r>
        <w:rPr>
          <w:rFonts w:ascii="Times New Roman" w:eastAsia="Times New Roman" w:hAnsi="Times New Roman" w:cs="Times New Roman"/>
          <w:sz w:val="24"/>
        </w:rPr>
        <w:t xml:space="preserve">. </w:t>
      </w:r>
      <w:r w:rsidR="00F05586">
        <w:rPr>
          <w:rFonts w:ascii="Times New Roman" w:eastAsia="Times New Roman" w:hAnsi="Times New Roman" w:cs="Times New Roman"/>
          <w:sz w:val="24"/>
        </w:rPr>
        <w:t>о</w:t>
      </w:r>
      <w:r>
        <w:rPr>
          <w:rFonts w:ascii="Times New Roman" w:eastAsia="Times New Roman" w:hAnsi="Times New Roman" w:cs="Times New Roman"/>
          <w:sz w:val="24"/>
        </w:rPr>
        <w:t>вог</w:t>
      </w:r>
      <w:r w:rsidR="00F05586">
        <w:rPr>
          <w:rFonts w:ascii="Times New Roman" w:eastAsia="Times New Roman" w:hAnsi="Times New Roman" w:cs="Times New Roman"/>
          <w:sz w:val="24"/>
          <w:lang w:val="sr-Cyrl-RS"/>
        </w:rPr>
        <w:t xml:space="preserve"> предлога</w:t>
      </w:r>
      <w:r>
        <w:rPr>
          <w:rFonts w:ascii="Times New Roman" w:eastAsia="Times New Roman" w:hAnsi="Times New Roman" w:cs="Times New Roman"/>
          <w:sz w:val="24"/>
        </w:rPr>
        <w:t xml:space="preserve"> закона, систем заштите потрошача чине и други субјекти, као што су привредне и професионалне коморе и удружења трговаца од којих се очекује да допринесу изградњи и развоју система заштите потрошача у Србије.</w:t>
      </w:r>
    </w:p>
    <w:p w14:paraId="6E600CCE" w14:textId="275F282A" w:rsidR="00734077" w:rsidRDefault="00E14303">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13</w:t>
      </w:r>
      <w:r w:rsidR="00242612">
        <w:rPr>
          <w:rFonts w:ascii="Times New Roman" w:eastAsia="Times New Roman" w:hAnsi="Times New Roman" w:cs="Times New Roman"/>
          <w:b/>
          <w:sz w:val="24"/>
          <w:lang w:val="sr-Cyrl-RS"/>
        </w:rPr>
        <w:t>4</w:t>
      </w:r>
      <w:r w:rsidR="00A74DD2">
        <w:rPr>
          <w:rFonts w:ascii="Times New Roman" w:eastAsia="Times New Roman" w:hAnsi="Times New Roman" w:cs="Times New Roman"/>
          <w:b/>
          <w:sz w:val="24"/>
        </w:rPr>
        <w:t>.</w:t>
      </w:r>
    </w:p>
    <w:p w14:paraId="75D8260E" w14:textId="77777777" w:rsidR="00734077" w:rsidRDefault="00FD7B62">
      <w:pPr>
        <w:jc w:val="both"/>
        <w:rPr>
          <w:rFonts w:ascii="Times New Roman" w:eastAsia="Times New Roman" w:hAnsi="Times New Roman" w:cs="Times New Roman"/>
          <w:sz w:val="24"/>
        </w:rPr>
      </w:pPr>
      <w:r>
        <w:rPr>
          <w:rFonts w:ascii="Times New Roman" w:eastAsia="Times New Roman" w:hAnsi="Times New Roman" w:cs="Times New Roman"/>
          <w:sz w:val="24"/>
        </w:rPr>
        <w:t>Дефинисани</w:t>
      </w:r>
      <w:r w:rsidR="00A74DD2">
        <w:rPr>
          <w:rFonts w:ascii="Times New Roman" w:eastAsia="Times New Roman" w:hAnsi="Times New Roman" w:cs="Times New Roman"/>
          <w:sz w:val="24"/>
        </w:rPr>
        <w:t xml:space="preserve"> су послови које министарство надлежно за заштиту потрошача нарочито обавља, а у складу са Законом о министарствима ("Службени гласник РС", бр. 44/2014, 14/2015, 54/2015, 96/2015 др. закон, 62/2017) који начелно уређује надлежности овог ресора.</w:t>
      </w:r>
    </w:p>
    <w:p w14:paraId="0038E498" w14:textId="19567370" w:rsidR="00734077" w:rsidRDefault="00242612">
      <w:pPr>
        <w:jc w:val="center"/>
        <w:rPr>
          <w:rFonts w:ascii="Times New Roman" w:eastAsia="Times New Roman" w:hAnsi="Times New Roman" w:cs="Times New Roman"/>
          <w:b/>
          <w:sz w:val="24"/>
        </w:rPr>
      </w:pPr>
      <w:r>
        <w:rPr>
          <w:rFonts w:ascii="Times New Roman" w:eastAsia="Times New Roman" w:hAnsi="Times New Roman" w:cs="Times New Roman"/>
          <w:b/>
          <w:sz w:val="24"/>
        </w:rPr>
        <w:t>Чл. 135. и 136</w:t>
      </w:r>
      <w:r w:rsidR="00A74DD2">
        <w:rPr>
          <w:rFonts w:ascii="Times New Roman" w:eastAsia="Times New Roman" w:hAnsi="Times New Roman" w:cs="Times New Roman"/>
          <w:b/>
          <w:sz w:val="24"/>
        </w:rPr>
        <w:t>.</w:t>
      </w:r>
    </w:p>
    <w:p w14:paraId="21A6584A"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 циљу унапређења система заштите потрошача и сарадње носилаца заштите потрошача и других субјеката у овој области, овим чланом прописује се оснивање Националног савета за заштиту потрошача ( у даљем тексту: Национални савет), као радног тела Владе, и уређују се послови које ово тело нарочито обавља. Национални савет чине представници министарства надлежног за заштиту потрошача и других државних органа и носилаца јавних овлашћења, удружења и савеза, привредних и професионалних комора и других учесника на тржишту, као и независни стручњаци из области заштите потрошача. Како би се обезбедило заступљеност свих институције које се баве најважнијим питањима заштите потрошача прописано је ко су обавезни чланови овог тела. Представници удружења и савеза чине најмање једну трећину од укупног броја чланова Националног савета, а предлаже их Савет потрошача. Националним саветом председава министар надлежан за заштиту потрошача.</w:t>
      </w:r>
    </w:p>
    <w:p w14:paraId="0595C3CA" w14:textId="38BBE6B1" w:rsidR="00734077" w:rsidRDefault="00AD7809">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137</w:t>
      </w:r>
      <w:r w:rsidR="00A74DD2">
        <w:rPr>
          <w:rFonts w:ascii="Times New Roman" w:eastAsia="Times New Roman" w:hAnsi="Times New Roman" w:cs="Times New Roman"/>
          <w:b/>
          <w:sz w:val="24"/>
        </w:rPr>
        <w:t>.</w:t>
      </w:r>
    </w:p>
    <w:p w14:paraId="5D84C105" w14:textId="38EBC67A" w:rsidR="00734077" w:rsidRPr="00497102" w:rsidRDefault="00A74DD2">
      <w:pPr>
        <w:jc w:val="both"/>
        <w:rPr>
          <w:rFonts w:ascii="Times New Roman" w:eastAsia="Times New Roman" w:hAnsi="Times New Roman" w:cs="Times New Roman"/>
          <w:sz w:val="24"/>
          <w:lang w:val="sr-Cyrl-RS"/>
        </w:rPr>
      </w:pPr>
      <w:r>
        <w:rPr>
          <w:rFonts w:ascii="Times New Roman" w:eastAsia="Times New Roman" w:hAnsi="Times New Roman" w:cs="Times New Roman"/>
          <w:sz w:val="24"/>
        </w:rPr>
        <w:lastRenderedPageBreak/>
        <w:t>Овим чланом Предлога закона прописана је улога органа аутономне покрајине и локалне самоуправе у области заштите потрошача, која, између осталог, подразумева и подстицање и подршку активности усмерених на заштиту потрошача, подршку активностима удружења и савеза а нарочито у погледу обезбеђивања финансијских средстава, одговарајућих просторија и осталих неопходних услова за рад, јачање координације у спровођењу заштите потрошача на покрајинском и локалном нивоу, као и подршка оснивању и раду тела за вансудско решавање потрошачких спорова на својој територији.</w:t>
      </w:r>
      <w:r w:rsidR="00497102">
        <w:rPr>
          <w:rFonts w:ascii="Times New Roman" w:eastAsia="Times New Roman" w:hAnsi="Times New Roman" w:cs="Times New Roman"/>
          <w:sz w:val="24"/>
          <w:lang w:val="sr-Cyrl-RS"/>
        </w:rPr>
        <w:t xml:space="preserve"> </w:t>
      </w:r>
      <w:r w:rsidR="00497102" w:rsidRPr="00497102">
        <w:rPr>
          <w:rFonts w:ascii="Times New Roman" w:eastAsia="Times New Roman" w:hAnsi="Times New Roman" w:cs="Times New Roman"/>
          <w:sz w:val="24"/>
          <w:lang w:val="sr-Cyrl-RS"/>
        </w:rPr>
        <w:t>Органи аутономне покрајине и јединице локалне самоуправе достављају годишњи извештај Министарству о спроведеним активностима на унапређењу заштите потрошача</w:t>
      </w:r>
      <w:r w:rsidR="00497102">
        <w:rPr>
          <w:rFonts w:ascii="Times New Roman" w:eastAsia="Times New Roman" w:hAnsi="Times New Roman" w:cs="Times New Roman"/>
          <w:sz w:val="24"/>
          <w:lang w:val="sr-Cyrl-RS"/>
        </w:rPr>
        <w:t>.</w:t>
      </w:r>
    </w:p>
    <w:p w14:paraId="48EDD633" w14:textId="7DBEB673" w:rsidR="00734077" w:rsidRDefault="006733FA">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138</w:t>
      </w:r>
      <w:r w:rsidR="00A74DD2">
        <w:rPr>
          <w:rFonts w:ascii="Times New Roman" w:eastAsia="Times New Roman" w:hAnsi="Times New Roman" w:cs="Times New Roman"/>
          <w:b/>
          <w:sz w:val="24"/>
        </w:rPr>
        <w:t>.</w:t>
      </w:r>
    </w:p>
    <w:p w14:paraId="673F4641"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Овај члан дефинише удружења и савезе удружења за заштиту потрошача у смислу овог закона. Наиме, слобода удруживања и напори за промовисање заштите потрошача воде ка успостављању бројних удружења чији је циљ заштита потрошача. Ипак, неопходно је осигурати спречавање било какве злоупотребе коришћења назива "удружење за заштиту потрошача" јер би тако нешто у значајној мери шкодило поверењу и снази потрошачког покрета у целини и стварало конфузију међу самим потрошачима. Стога, удружења и савези су она удружења која су основана у складу са законом којим се регулише оснивање и правни положај удружења грађана, изричито су се опредилила да штите потрошаче, непрофитна су и у потпуности независна од економских и политичких интереса других физичких и правних лица. Услови прописани у овом члану су почетна претпоставка за упис у Евиденцију коју води надлежно министарство, али и основ за вођење поступка против свих оних удружења и савеза која се представљају као удружења и савезе удружења за заштиту потрошача а то нису, односно лажно се представљају и обмањују јавност.</w:t>
      </w:r>
    </w:p>
    <w:p w14:paraId="017722C1" w14:textId="4463B469" w:rsidR="00734077" w:rsidRDefault="006733FA">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139</w:t>
      </w:r>
      <w:r w:rsidR="00A74DD2">
        <w:rPr>
          <w:rFonts w:ascii="Times New Roman" w:eastAsia="Times New Roman" w:hAnsi="Times New Roman" w:cs="Times New Roman"/>
          <w:b/>
          <w:sz w:val="24"/>
        </w:rPr>
        <w:t>.</w:t>
      </w:r>
    </w:p>
    <w:p w14:paraId="527CF23F"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Овим чланом одређено је шта се посебно убраја у делатност удружења и савеза. С тим у вези, њихове активности обухватају информисање, едукацију и пружање правне помоћи потрошачима, као и спровођење испитивања и упоредних анализа робе и услуга. Листа активности није овим ограничена. Поред тога, приликом уписивања у Евиденцију, неопходно је да удружења и савези испуне и услове из овог члана, односно да реализују активности које су у овом члану прописане.</w:t>
      </w:r>
    </w:p>
    <w:p w14:paraId="1E663434" w14:textId="4E7A17B9" w:rsidR="00734077" w:rsidRDefault="006733FA">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140</w:t>
      </w:r>
      <w:r w:rsidR="00A74DD2">
        <w:rPr>
          <w:rFonts w:ascii="Times New Roman" w:eastAsia="Times New Roman" w:hAnsi="Times New Roman" w:cs="Times New Roman"/>
          <w:b/>
          <w:sz w:val="24"/>
        </w:rPr>
        <w:t>.</w:t>
      </w:r>
    </w:p>
    <w:p w14:paraId="51ED819C" w14:textId="44DCC19E"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Евиде</w:t>
      </w:r>
      <w:r w:rsidR="00242612">
        <w:rPr>
          <w:rFonts w:ascii="Times New Roman" w:eastAsia="Times New Roman" w:hAnsi="Times New Roman" w:cs="Times New Roman"/>
          <w:sz w:val="24"/>
        </w:rPr>
        <w:t>нција удружења и савеза омо</w:t>
      </w:r>
      <w:r>
        <w:rPr>
          <w:rFonts w:ascii="Times New Roman" w:eastAsia="Times New Roman" w:hAnsi="Times New Roman" w:cs="Times New Roman"/>
          <w:sz w:val="24"/>
        </w:rPr>
        <w:t>гућава јачање институционалног оквира за заштиту потрошача. Најактивнија, најстручнија и најрепрепрезентативнија удружења и савези добијају могућност да учествују у креирању политике заштите потрошача, да заступају потрошаче пред судом и да конкуришу за средства која додељује Министарство путем јавних позива. Док је намера да функционише што већи број удружења и савеза, Евиденција ће омогућити успостављање већег степена координације и сарадње са оним удружењима и савезима која су доказали да су активни и имају веће капацитете, искуство и знање да заступају и представљају потрошаче пред државним институцијама и судовима.</w:t>
      </w:r>
    </w:p>
    <w:p w14:paraId="1F922BE5" w14:textId="38399968" w:rsidR="00734077" w:rsidRDefault="005B68BC">
      <w:pPr>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Члан 141</w:t>
      </w:r>
      <w:r w:rsidR="00A74DD2">
        <w:rPr>
          <w:rFonts w:ascii="Times New Roman" w:eastAsia="Times New Roman" w:hAnsi="Times New Roman" w:cs="Times New Roman"/>
          <w:b/>
          <w:sz w:val="24"/>
        </w:rPr>
        <w:t>.</w:t>
      </w:r>
    </w:p>
    <w:p w14:paraId="45AAAB16" w14:textId="77777777" w:rsidR="00734077" w:rsidRDefault="001C1A43">
      <w:pPr>
        <w:jc w:val="both"/>
        <w:rPr>
          <w:rFonts w:ascii="Times New Roman" w:eastAsia="Times New Roman" w:hAnsi="Times New Roman" w:cs="Times New Roman"/>
          <w:b/>
          <w:sz w:val="24"/>
        </w:rPr>
      </w:pPr>
      <w:r>
        <w:rPr>
          <w:rFonts w:ascii="Times New Roman" w:eastAsia="Times New Roman" w:hAnsi="Times New Roman" w:cs="Times New Roman"/>
          <w:sz w:val="24"/>
        </w:rPr>
        <w:t>Евиденција је</w:t>
      </w:r>
      <w:r w:rsidR="00A74DD2">
        <w:rPr>
          <w:rFonts w:ascii="Times New Roman" w:eastAsia="Times New Roman" w:hAnsi="Times New Roman" w:cs="Times New Roman"/>
          <w:sz w:val="24"/>
        </w:rPr>
        <w:t xml:space="preserve"> добровољна и заснована је на пријави коју удружење и савез доставља министарству надлежном за заштиту потрошача, којом доказује да испуњава услове за упис прописане овим законом. У овом члану предвиђа се доношење подазконског акта који ће ближе уредити услове за упис у Евиденцију, садржину и начин вођења Евиденције, као и садржину пријаве за упис</w:t>
      </w:r>
      <w:r w:rsidR="00A74DD2">
        <w:rPr>
          <w:rFonts w:ascii="Times New Roman" w:eastAsia="Times New Roman" w:hAnsi="Times New Roman" w:cs="Times New Roman"/>
          <w:b/>
          <w:sz w:val="24"/>
        </w:rPr>
        <w:t>.</w:t>
      </w:r>
    </w:p>
    <w:p w14:paraId="3F723BFD" w14:textId="672D31F7" w:rsidR="00734077" w:rsidRDefault="0067036B">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142</w:t>
      </w:r>
      <w:r w:rsidR="00A74DD2">
        <w:rPr>
          <w:rFonts w:ascii="Times New Roman" w:eastAsia="Times New Roman" w:hAnsi="Times New Roman" w:cs="Times New Roman"/>
          <w:b/>
          <w:sz w:val="24"/>
        </w:rPr>
        <w:t>.</w:t>
      </w:r>
    </w:p>
    <w:p w14:paraId="1C744050"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Само она удружења и савези која испуњавају посебне услове који си тичу њиховог искуства, експертизе и капацитета могу да буду уписана у Евиденцију. Искуство се доказује достављањем извештаја о спроведеним активностима, као и пратећим финансијским извештајима. Ови додатни услови се траже из разлога што додатне активности којима се баве ова удружења и савези коју су уписани у Евиденцију захтевају проверено искуство и вештину удружења и савеза.</w:t>
      </w:r>
    </w:p>
    <w:p w14:paraId="32D40A04"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Савези удружења за заштиту потрошача морају да докажу да су сачињени од најмање три удружења.</w:t>
      </w:r>
    </w:p>
    <w:p w14:paraId="0B9103D6"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Оцену испуњености претходно наведених услова врши министарство надлежно за заштиту потрошача, које суштински остаје главни орган одлучивања. Одлука министарства се доноси на основу докумената и извештаја које подносе удружења и савези који се пријављују за упис у Евиденцију.</w:t>
      </w:r>
    </w:p>
    <w:p w14:paraId="554CEE0D"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Ипак, неопходно је укључити и удружења и савезе у процес одлучивања. Пре усвајања одлуке о упису у Евиденцију, министарство надлежно за заштиту потрошача је дужно да затражи мишљење Савета потрошача коју чине сва удружења и савези који су уписани у Евиденцију. Ово мишљење је консултативне природе.</w:t>
      </w:r>
    </w:p>
    <w:p w14:paraId="0355433D" w14:textId="52184952" w:rsidR="00734077" w:rsidRDefault="00854D4F">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143</w:t>
      </w:r>
      <w:r w:rsidR="00A74DD2">
        <w:rPr>
          <w:rFonts w:ascii="Times New Roman" w:eastAsia="Times New Roman" w:hAnsi="Times New Roman" w:cs="Times New Roman"/>
          <w:b/>
          <w:sz w:val="24"/>
        </w:rPr>
        <w:t>.</w:t>
      </w:r>
    </w:p>
    <w:p w14:paraId="79013ED1"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Дефинисана су основна права која могу да врше само удружења и савези који су уписани у Евиденцију (право на финансирање путем јавних позива које објављује Министарство; право на заступање интереса потрошача у консултативним телима у области заштите потрошача на националном, регионалном и локалном нивоу, као и покретање поступка за заштиту колективних интереса потрошача; право да учествују у раду Савета потрошача и радних група за припрему прописа из области заштите потрошача; и право да користе Национални регистар потрошачких приговора</w:t>
      </w:r>
      <w:r w:rsidR="00E47288">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3FD3D8F4" w14:textId="765D93F6" w:rsidR="00734077" w:rsidRDefault="00C70E15">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144</w:t>
      </w:r>
      <w:r w:rsidR="00A74DD2">
        <w:rPr>
          <w:rFonts w:ascii="Times New Roman" w:eastAsia="Times New Roman" w:hAnsi="Times New Roman" w:cs="Times New Roman"/>
          <w:b/>
          <w:sz w:val="24"/>
        </w:rPr>
        <w:t>.</w:t>
      </w:r>
    </w:p>
    <w:p w14:paraId="3D36F151" w14:textId="77777777" w:rsidR="00734077" w:rsidRDefault="00A74DD2">
      <w:pPr>
        <w:jc w:val="both"/>
        <w:rPr>
          <w:rFonts w:ascii="Times New Roman" w:eastAsia="Times New Roman" w:hAnsi="Times New Roman" w:cs="Times New Roman"/>
          <w:b/>
          <w:sz w:val="24"/>
        </w:rPr>
      </w:pPr>
      <w:r>
        <w:rPr>
          <w:rFonts w:ascii="Times New Roman" w:eastAsia="Times New Roman" w:hAnsi="Times New Roman" w:cs="Times New Roman"/>
          <w:sz w:val="24"/>
        </w:rPr>
        <w:t>У циљу развоја потрошачког покрета, овим чланом је предвиђена могућност финансирања и суфинансирања активности евидентираних удружења и савеза из буџета Републике Србије, као и могућности суфинансирања из буџета Републике Србије европских и међународних пројеката које спроводе евидентирана у</w:t>
      </w:r>
      <w:r w:rsidR="00464B1D">
        <w:rPr>
          <w:rFonts w:ascii="Times New Roman" w:eastAsia="Times New Roman" w:hAnsi="Times New Roman" w:cs="Times New Roman"/>
          <w:sz w:val="24"/>
        </w:rPr>
        <w:t>дружења и савези. Прописано је</w:t>
      </w:r>
      <w:r>
        <w:rPr>
          <w:rFonts w:ascii="Times New Roman" w:eastAsia="Times New Roman" w:hAnsi="Times New Roman" w:cs="Times New Roman"/>
          <w:sz w:val="24"/>
        </w:rPr>
        <w:t xml:space="preserve"> да евидентирана удружења и савези који примају средства из других извора, изван буџета Републике Србије, су дужна да о томе обавесте надлежно министарство у прописаном року. </w:t>
      </w:r>
      <w:r>
        <w:rPr>
          <w:rFonts w:ascii="Times New Roman" w:eastAsia="Times New Roman" w:hAnsi="Times New Roman" w:cs="Times New Roman"/>
          <w:sz w:val="24"/>
        </w:rPr>
        <w:lastRenderedPageBreak/>
        <w:t xml:space="preserve">У начину свог финансирања, удружења и савези морају да остану независни. Наиме, удружења, односно савези не смеју да примају средства, укључујући сваки облик донација и бесповратне помоћи, од физичких и правних лица с којима постоји или би могао да постоји било какав сукоб интереса, а нарочито од трговаца или удружења трговаца, осим у случајевима пружања услуга уз накнаду, нпр путем обука, у складу са законом и статутом удружења, односно савеза. </w:t>
      </w:r>
    </w:p>
    <w:p w14:paraId="7FD480BF" w14:textId="08C83DCC" w:rsidR="00734077" w:rsidRDefault="00497FEB">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145</w:t>
      </w:r>
      <w:r w:rsidR="00A74DD2">
        <w:rPr>
          <w:rFonts w:ascii="Times New Roman" w:eastAsia="Times New Roman" w:hAnsi="Times New Roman" w:cs="Times New Roman"/>
          <w:b/>
          <w:sz w:val="24"/>
        </w:rPr>
        <w:t>.</w:t>
      </w:r>
    </w:p>
    <w:p w14:paraId="165C14CD" w14:textId="77777777" w:rsidR="00734077" w:rsidRDefault="00A74DD2">
      <w:pPr>
        <w:jc w:val="both"/>
        <w:rPr>
          <w:rFonts w:ascii="Arial" w:eastAsia="Arial" w:hAnsi="Arial" w:cs="Arial"/>
          <w:color w:val="FF0000"/>
        </w:rPr>
      </w:pPr>
      <w:r>
        <w:rPr>
          <w:rFonts w:ascii="Times New Roman" w:eastAsia="Times New Roman" w:hAnsi="Times New Roman" w:cs="Times New Roman"/>
          <w:sz w:val="24"/>
        </w:rPr>
        <w:t xml:space="preserve">Овим чланом прописани су услови за брисање удружења или савеза из Евиденције, о чему одлучује ресорно министарство. Пре усвајања одлуке о брисању из Евиденције, министарство је дужно да затражи мишљење Савета потрошача, који је дужан да исто изда у року од 30 дана од дана подношења захтева за давање мишљења. Уколико поменути Савет не достави своје мишљење у прописаном року, Министарство наставља поступак брисања из Евиденције. Ово мишљење је консултативне природе. Брисано удружење не може бити поново уписано у Евиденцију у року до годину дана од дана брисања. </w:t>
      </w:r>
    </w:p>
    <w:p w14:paraId="6596C839" w14:textId="5B8F4CB6" w:rsidR="00734077" w:rsidRDefault="00286210">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146</w:t>
      </w:r>
      <w:r w:rsidR="00A74DD2">
        <w:rPr>
          <w:rFonts w:ascii="Times New Roman" w:eastAsia="Times New Roman" w:hAnsi="Times New Roman" w:cs="Times New Roman"/>
          <w:b/>
          <w:sz w:val="24"/>
        </w:rPr>
        <w:t>.</w:t>
      </w:r>
    </w:p>
    <w:p w14:paraId="648C250C"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Савет потрошача има улогу репрезентативног и консултативног тела потрошача пред осталим носиоцима заштите потрошача, као и других субјеката који се баве заштитом потрошача, као што су привредне и професионалне коморе и удружења трговаца. Савет поторшача чине сва удружења и савези који су уписани у Евиденцију. Прописани су послови које ово тело обавља, а нарочито предлагање представника удружења и савеза у Национални савет за заштиту потрошача, као и доношење Етичког кодекса удружења и савеза. Савет потрошача ће донети свој интерни акт о организацији и начину рада. </w:t>
      </w:r>
      <w:r w:rsidR="00801997" w:rsidRPr="00801997">
        <w:rPr>
          <w:rFonts w:ascii="Times New Roman" w:eastAsia="Times New Roman" w:hAnsi="Times New Roman" w:cs="Times New Roman"/>
          <w:sz w:val="24"/>
        </w:rPr>
        <w:t>Одлуке Савета потрошача објављује Министарство на својој интернет страници и евидентирана удружења односно савези на својим интернет страницама.</w:t>
      </w:r>
    </w:p>
    <w:p w14:paraId="6F761E3D"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Глава XIII. Потрошчки приговори и вансудско решавање потрошачких спорова</w:t>
      </w:r>
    </w:p>
    <w:p w14:paraId="2173050B"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Предложена решења су у потпуности у складу с најновијим Европским прописима о вансудском решавању спорова: </w:t>
      </w:r>
    </w:p>
    <w:p w14:paraId="54954CA3" w14:textId="77777777" w:rsidR="00734077" w:rsidRDefault="00A74DD2">
      <w:pPr>
        <w:numPr>
          <w:ilvl w:val="0"/>
          <w:numId w:val="4"/>
        </w:numPr>
        <w:spacing w:after="0"/>
        <w:ind w:left="72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Директивом 2013/11/ЕУ о алтернативном решавању потрошачких спорова (енгл. Directive 2013/11/EU on alternative dispute resolution for consumer disputes); и </w:t>
      </w:r>
    </w:p>
    <w:p w14:paraId="7EA9FAA7" w14:textId="77777777" w:rsidR="00734077" w:rsidRDefault="00A74DD2">
      <w:pPr>
        <w:numPr>
          <w:ilvl w:val="0"/>
          <w:numId w:val="4"/>
        </w:numPr>
        <w:ind w:left="720" w:hanging="360"/>
        <w:jc w:val="both"/>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 Уредбом 524/2013 о електронском решавању потрошачких спорова (енгл.</w:t>
      </w:r>
      <w:r>
        <w:rPr>
          <w:rFonts w:ascii="Calibri" w:eastAsia="Calibri" w:hAnsi="Calibri" w:cs="Calibri"/>
          <w:color w:val="000000"/>
          <w:u w:val="single"/>
        </w:rPr>
        <w:t xml:space="preserve"> </w:t>
      </w:r>
      <w:r>
        <w:rPr>
          <w:rFonts w:ascii="Times New Roman" w:eastAsia="Times New Roman" w:hAnsi="Times New Roman" w:cs="Times New Roman"/>
          <w:color w:val="000000"/>
          <w:sz w:val="24"/>
          <w:u w:val="single"/>
        </w:rPr>
        <w:t>Regulation 524/2013 on online dispute resolution for consumer disputes).</w:t>
      </w:r>
    </w:p>
    <w:p w14:paraId="5A01D905" w14:textId="77777777" w:rsidR="00734077" w:rsidRDefault="00734077">
      <w:pPr>
        <w:ind w:left="360"/>
        <w:jc w:val="both"/>
        <w:rPr>
          <w:rFonts w:ascii="Times New Roman" w:eastAsia="Times New Roman" w:hAnsi="Times New Roman" w:cs="Times New Roman"/>
          <w:sz w:val="24"/>
        </w:rPr>
      </w:pPr>
    </w:p>
    <w:p w14:paraId="13EF7481" w14:textId="5EAB2CA4" w:rsidR="00734077" w:rsidRDefault="00C41FA1">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147</w:t>
      </w:r>
      <w:r w:rsidR="00A74DD2" w:rsidRPr="001C6C5A">
        <w:rPr>
          <w:rFonts w:ascii="Times New Roman" w:eastAsia="Times New Roman" w:hAnsi="Times New Roman" w:cs="Times New Roman"/>
          <w:b/>
          <w:sz w:val="24"/>
        </w:rPr>
        <w:t>.</w:t>
      </w:r>
    </w:p>
    <w:p w14:paraId="64552A9D" w14:textId="6CE6D461"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Потрошачки приговори представљају основни извор информација приликом креирања политике заштите потрошача. Њихово прикупљање и упис мора да буде систематизован како би се добили поуздани, детаљни и релевантни подаци. Такође, очекује се да ће Национални регистар потрошачких приговора, који</w:t>
      </w:r>
      <w:r w:rsidR="00F8601E">
        <w:rPr>
          <w:rFonts w:ascii="Times New Roman" w:eastAsia="Times New Roman" w:hAnsi="Times New Roman" w:cs="Times New Roman"/>
          <w:sz w:val="24"/>
        </w:rPr>
        <w:t xml:space="preserve"> </w:t>
      </w:r>
      <w:r w:rsidR="00F8601E">
        <w:rPr>
          <w:rFonts w:ascii="Times New Roman" w:eastAsia="Times New Roman" w:hAnsi="Times New Roman" w:cs="Times New Roman"/>
          <w:sz w:val="24"/>
          <w:lang w:val="sr-Cyrl-RS"/>
        </w:rPr>
        <w:t>установљава</w:t>
      </w:r>
      <w:r w:rsidR="00A1488F">
        <w:rPr>
          <w:rFonts w:ascii="Times New Roman" w:eastAsia="Times New Roman" w:hAnsi="Times New Roman" w:cs="Times New Roman"/>
          <w:sz w:val="24"/>
          <w:lang w:val="sr-Cyrl-RS"/>
        </w:rPr>
        <w:t xml:space="preserve"> и</w:t>
      </w:r>
      <w:r>
        <w:rPr>
          <w:rFonts w:ascii="Times New Roman" w:eastAsia="Times New Roman" w:hAnsi="Times New Roman" w:cs="Times New Roman"/>
          <w:sz w:val="24"/>
        </w:rPr>
        <w:t xml:space="preserve"> води Министарство, олакшати да се "чују" и приговори појединачних потрошача и да се по тим приговорима </w:t>
      </w:r>
      <w:r>
        <w:rPr>
          <w:rFonts w:ascii="Times New Roman" w:eastAsia="Times New Roman" w:hAnsi="Times New Roman" w:cs="Times New Roman"/>
          <w:sz w:val="24"/>
        </w:rPr>
        <w:lastRenderedPageBreak/>
        <w:t xml:space="preserve">поступа. Ово ће непосредно да допринесе бољем спровођењу у пракси одредаба овог закона, позитивно утичући на целокупни систем заштите потрошача у земљи. </w:t>
      </w:r>
      <w:r w:rsidR="00924F36" w:rsidRPr="00924F36">
        <w:rPr>
          <w:rFonts w:ascii="Times New Roman" w:eastAsia="Times New Roman" w:hAnsi="Times New Roman" w:cs="Times New Roman"/>
          <w:sz w:val="24"/>
        </w:rPr>
        <w:t>Приликом обраде личних података потрошача, Министарство поступа у складу са прописом којим се уређује заштита података о личности.</w:t>
      </w:r>
      <w:r w:rsidR="00924F36">
        <w:rPr>
          <w:rFonts w:ascii="Times New Roman" w:eastAsia="Times New Roman" w:hAnsi="Times New Roman" w:cs="Times New Roman"/>
          <w:sz w:val="24"/>
          <w:lang w:val="sr-Cyrl-RS"/>
        </w:rPr>
        <w:t xml:space="preserve"> </w:t>
      </w:r>
      <w:r>
        <w:rPr>
          <w:rFonts w:ascii="Times New Roman" w:eastAsia="Times New Roman" w:hAnsi="Times New Roman" w:cs="Times New Roman"/>
          <w:sz w:val="24"/>
        </w:rPr>
        <w:t>Прописана је обавеза Министарства да једном годишње објављује и доставља Националном савету за заштиту потрошача извештај о раду Националног регистра потрошачких приговора, али и које податке овај извештај нарочит</w:t>
      </w:r>
      <w:r w:rsidR="00E803E6">
        <w:rPr>
          <w:rFonts w:ascii="Times New Roman" w:eastAsia="Times New Roman" w:hAnsi="Times New Roman" w:cs="Times New Roman"/>
          <w:sz w:val="24"/>
        </w:rPr>
        <w:t xml:space="preserve">  </w:t>
      </w:r>
      <w:r>
        <w:rPr>
          <w:rFonts w:ascii="Times New Roman" w:eastAsia="Times New Roman" w:hAnsi="Times New Roman" w:cs="Times New Roman"/>
          <w:sz w:val="24"/>
        </w:rPr>
        <w:t>о треба да обухвата.</w:t>
      </w:r>
    </w:p>
    <w:p w14:paraId="3250BA41" w14:textId="0D71A34C" w:rsidR="00734077" w:rsidRDefault="00C41FA1">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148</w:t>
      </w:r>
      <w:r w:rsidR="00A74DD2">
        <w:rPr>
          <w:rFonts w:ascii="Times New Roman" w:eastAsia="Times New Roman" w:hAnsi="Times New Roman" w:cs="Times New Roman"/>
          <w:b/>
          <w:sz w:val="24"/>
        </w:rPr>
        <w:t>.</w:t>
      </w:r>
    </w:p>
    <w:p w14:paraId="5E0614B2"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Овај члан дефинише потрошачки спор као сваки домаћи или прекогранични спор који произилази из уговорног или вануговорног односа потрошача и трговца. </w:t>
      </w:r>
    </w:p>
    <w:p w14:paraId="2A54DCA3" w14:textId="73427C2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Посебно је </w:t>
      </w:r>
      <w:r w:rsidR="00AE79BB">
        <w:rPr>
          <w:rFonts w:ascii="Times New Roman" w:eastAsia="Times New Roman" w:hAnsi="Times New Roman" w:cs="Times New Roman"/>
          <w:sz w:val="24"/>
        </w:rPr>
        <w:t>дефинисан домаћи, а посебно прек</w:t>
      </w:r>
      <w:r>
        <w:rPr>
          <w:rFonts w:ascii="Times New Roman" w:eastAsia="Times New Roman" w:hAnsi="Times New Roman" w:cs="Times New Roman"/>
          <w:sz w:val="24"/>
        </w:rPr>
        <w:t>о</w:t>
      </w:r>
      <w:r w:rsidR="00D87FF0">
        <w:rPr>
          <w:rFonts w:ascii="Times New Roman" w:eastAsia="Times New Roman" w:hAnsi="Times New Roman" w:cs="Times New Roman"/>
          <w:sz w:val="24"/>
          <w:lang w:val="sr-Cyrl-RS"/>
        </w:rPr>
        <w:t>г</w:t>
      </w:r>
      <w:r>
        <w:rPr>
          <w:rFonts w:ascii="Times New Roman" w:eastAsia="Times New Roman" w:hAnsi="Times New Roman" w:cs="Times New Roman"/>
          <w:sz w:val="24"/>
        </w:rPr>
        <w:t xml:space="preserve">ранични спор. </w:t>
      </w:r>
    </w:p>
    <w:p w14:paraId="14A1293E"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Надлежни судови за решавање потрошачких спорова дужни су да воде евиденцију потрошачких спорова и да податке из евиденције достављају Министарству на посебном обрасцу.</w:t>
      </w:r>
    </w:p>
    <w:p w14:paraId="05B7E2B4" w14:textId="1A95C93A" w:rsidR="00734077" w:rsidRPr="006A56E3" w:rsidRDefault="00A74DD2">
      <w:pPr>
        <w:jc w:val="both"/>
        <w:rPr>
          <w:rFonts w:ascii="Times New Roman" w:eastAsia="Times New Roman" w:hAnsi="Times New Roman" w:cs="Times New Roman"/>
          <w:sz w:val="24"/>
          <w:lang w:val="sr-Cyrl-RS"/>
        </w:rPr>
      </w:pPr>
      <w:r>
        <w:rPr>
          <w:rFonts w:ascii="Times New Roman" w:eastAsia="Times New Roman" w:hAnsi="Times New Roman" w:cs="Times New Roman"/>
          <w:sz w:val="24"/>
        </w:rPr>
        <w:t xml:space="preserve">Министар надлежан за правосуђе ближе прописује садржину и начин вођења евиденције, обрасца и рокове за достављање података из </w:t>
      </w:r>
      <w:r w:rsidR="006A56E3">
        <w:rPr>
          <w:rFonts w:ascii="Times New Roman" w:eastAsia="Times New Roman" w:hAnsi="Times New Roman" w:cs="Times New Roman"/>
          <w:sz w:val="24"/>
          <w:lang w:val="sr-Cyrl-RS"/>
        </w:rPr>
        <w:t>претходног става.</w:t>
      </w:r>
    </w:p>
    <w:p w14:paraId="7A80C930"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 поступку пред судом у потрошачком спору, у смислу закона којим се уређује парнични поступак, не плаћа се судска такса за тужбу и пресуду ако вредност предмета спора не прелази износ од 500.000,00 динара.</w:t>
      </w:r>
    </w:p>
    <w:p w14:paraId="39B32050" w14:textId="114850A9" w:rsidR="00734077" w:rsidRDefault="00F77D3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149</w:t>
      </w:r>
      <w:r w:rsidR="00A74DD2">
        <w:rPr>
          <w:rFonts w:ascii="Times New Roman" w:eastAsia="Times New Roman" w:hAnsi="Times New Roman" w:cs="Times New Roman"/>
          <w:b/>
          <w:sz w:val="24"/>
        </w:rPr>
        <w:t>.</w:t>
      </w:r>
    </w:p>
    <w:p w14:paraId="27EB69DE"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Овим чланом прописано је да се потрошачки спор може решити вансудским путем. Вансудско решавање потрошачких спорова обавља се на транспаретан, ефикасна, брз и правичан начин. </w:t>
      </w:r>
    </w:p>
    <w:p w14:paraId="0D492419" w14:textId="61F2CB1E" w:rsidR="00734077" w:rsidRDefault="00A74DD2">
      <w:pPr>
        <w:jc w:val="both"/>
        <w:rPr>
          <w:rFonts w:ascii="Times New Roman" w:eastAsia="Times New Roman" w:hAnsi="Times New Roman" w:cs="Times New Roman"/>
          <w:b/>
          <w:sz w:val="24"/>
        </w:rPr>
      </w:pPr>
      <w:r>
        <w:rPr>
          <w:rFonts w:ascii="Times New Roman" w:eastAsia="Times New Roman" w:hAnsi="Times New Roman" w:cs="Times New Roman"/>
          <w:sz w:val="24"/>
        </w:rPr>
        <w:t xml:space="preserve">Министар ближе уређује услове за оснивање, рад, критеријуме за </w:t>
      </w:r>
      <w:r w:rsidR="00C704EF">
        <w:rPr>
          <w:rFonts w:ascii="Times New Roman" w:eastAsia="Times New Roman" w:hAnsi="Times New Roman" w:cs="Times New Roman"/>
          <w:sz w:val="24"/>
        </w:rPr>
        <w:t>евидентирање, поступa</w:t>
      </w:r>
      <w:r>
        <w:rPr>
          <w:rFonts w:ascii="Times New Roman" w:eastAsia="Times New Roman" w:hAnsi="Times New Roman" w:cs="Times New Roman"/>
          <w:sz w:val="24"/>
        </w:rPr>
        <w:t>к, извештавање, накнаду за рад тела за вансудско решавање потрошачких спорова као и образац захте</w:t>
      </w:r>
      <w:r w:rsidR="00542C25">
        <w:rPr>
          <w:rFonts w:ascii="Times New Roman" w:eastAsia="Times New Roman" w:hAnsi="Times New Roman" w:cs="Times New Roman"/>
          <w:sz w:val="24"/>
        </w:rPr>
        <w:t xml:space="preserve">ва за упис на листу </w:t>
      </w:r>
      <w:r>
        <w:rPr>
          <w:rFonts w:ascii="Times New Roman" w:eastAsia="Times New Roman" w:hAnsi="Times New Roman" w:cs="Times New Roman"/>
          <w:sz w:val="24"/>
        </w:rPr>
        <w:t>и образац предлога за покретање поступка вансудског решавања спора.</w:t>
      </w:r>
    </w:p>
    <w:p w14:paraId="49FA7A45" w14:textId="77777777" w:rsidR="00734077" w:rsidRDefault="00A74DD2">
      <w:pPr>
        <w:rPr>
          <w:rFonts w:ascii="Times New Roman" w:eastAsia="Times New Roman" w:hAnsi="Times New Roman" w:cs="Times New Roman"/>
          <w:sz w:val="24"/>
        </w:rPr>
      </w:pPr>
      <w:r>
        <w:rPr>
          <w:rFonts w:ascii="Times New Roman" w:eastAsia="Times New Roman" w:hAnsi="Times New Roman" w:cs="Times New Roman"/>
          <w:sz w:val="24"/>
        </w:rPr>
        <w:t>Такође, прописано је у којим случајевима тело за вансудск</w:t>
      </w:r>
      <w:r w:rsidR="00C704EF">
        <w:rPr>
          <w:rFonts w:ascii="Times New Roman" w:eastAsia="Times New Roman" w:hAnsi="Times New Roman" w:cs="Times New Roman"/>
          <w:sz w:val="24"/>
        </w:rPr>
        <w:t xml:space="preserve">о решавање потрошачких спорова </w:t>
      </w:r>
      <w:r>
        <w:rPr>
          <w:rFonts w:ascii="Times New Roman" w:eastAsia="Times New Roman" w:hAnsi="Times New Roman" w:cs="Times New Roman"/>
          <w:sz w:val="24"/>
        </w:rPr>
        <w:t>није надлежно за поступање.</w:t>
      </w:r>
    </w:p>
    <w:p w14:paraId="293182D5" w14:textId="53C1B2EB" w:rsidR="00734077" w:rsidRDefault="00542C25">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150</w:t>
      </w:r>
      <w:r w:rsidR="00A74DD2">
        <w:rPr>
          <w:rFonts w:ascii="Times New Roman" w:eastAsia="Times New Roman" w:hAnsi="Times New Roman" w:cs="Times New Roman"/>
          <w:b/>
          <w:sz w:val="24"/>
        </w:rPr>
        <w:t>.</w:t>
      </w:r>
    </w:p>
    <w:p w14:paraId="570D828A" w14:textId="1E1E60E9" w:rsidR="003E70BD" w:rsidRPr="003E70BD" w:rsidRDefault="003E70BD" w:rsidP="003E70BD">
      <w:pPr>
        <w:keepNext/>
        <w:tabs>
          <w:tab w:val="left" w:pos="1728"/>
        </w:tabs>
        <w:spacing w:after="0" w:line="240" w:lineRule="auto"/>
        <w:ind w:right="-55"/>
        <w:jc w:val="both"/>
        <w:rPr>
          <w:rFonts w:ascii="Times New Roman" w:eastAsia="Times New Roman" w:hAnsi="Times New Roman" w:cs="Times New Roman"/>
          <w:bCs/>
          <w:sz w:val="24"/>
          <w:szCs w:val="24"/>
          <w:lang w:val="sr-Cyrl-RS"/>
        </w:rPr>
      </w:pPr>
      <w:r w:rsidRPr="003E70BD">
        <w:rPr>
          <w:rFonts w:ascii="Times New Roman" w:eastAsia="Times New Roman" w:hAnsi="Times New Roman" w:cs="Times New Roman"/>
          <w:bCs/>
          <w:sz w:val="24"/>
          <w:szCs w:val="24"/>
          <w:lang w:val="sr-Cyrl-RS"/>
        </w:rPr>
        <w:t xml:space="preserve">Тела за вансудско решавање потрошачких спорова међусобно сарађују у </w:t>
      </w:r>
      <w:r>
        <w:rPr>
          <w:rFonts w:ascii="Times New Roman" w:eastAsia="Times New Roman" w:hAnsi="Times New Roman" w:cs="Times New Roman"/>
          <w:bCs/>
          <w:sz w:val="24"/>
          <w:szCs w:val="24"/>
          <w:lang w:val="sr-Cyrl-RS"/>
        </w:rPr>
        <w:t xml:space="preserve"> </w:t>
      </w:r>
      <w:r w:rsidRPr="003E70BD">
        <w:rPr>
          <w:rFonts w:ascii="Times New Roman" w:eastAsia="Times New Roman" w:hAnsi="Times New Roman" w:cs="Times New Roman"/>
          <w:bCs/>
          <w:sz w:val="24"/>
          <w:szCs w:val="24"/>
          <w:lang w:val="sr-Cyrl-RS"/>
        </w:rPr>
        <w:t>циљу усклађеног поступања, уједначавања и размене добре праксе.</w:t>
      </w:r>
    </w:p>
    <w:p w14:paraId="439A2120" w14:textId="77777777" w:rsidR="003E70BD" w:rsidRPr="003E70BD" w:rsidRDefault="003E70BD" w:rsidP="003E70BD">
      <w:pPr>
        <w:keepNext/>
        <w:tabs>
          <w:tab w:val="left" w:pos="1728"/>
        </w:tabs>
        <w:spacing w:after="0" w:line="240" w:lineRule="auto"/>
        <w:ind w:right="-55"/>
        <w:jc w:val="both"/>
        <w:rPr>
          <w:rFonts w:ascii="Times New Roman" w:eastAsia="Times New Roman" w:hAnsi="Times New Roman" w:cs="Times New Roman"/>
          <w:bCs/>
          <w:sz w:val="24"/>
          <w:szCs w:val="24"/>
          <w:lang w:val="sr-Cyrl-RS"/>
        </w:rPr>
      </w:pPr>
    </w:p>
    <w:p w14:paraId="3C55D35B" w14:textId="0AF5A504" w:rsidR="003E70BD" w:rsidRPr="003E70BD" w:rsidRDefault="003E70BD" w:rsidP="003E70BD">
      <w:pPr>
        <w:keepNext/>
        <w:spacing w:after="0" w:line="240" w:lineRule="auto"/>
        <w:ind w:right="-55"/>
        <w:jc w:val="both"/>
        <w:rPr>
          <w:rFonts w:ascii="Times New Roman" w:eastAsia="Times New Roman" w:hAnsi="Times New Roman" w:cs="Times New Roman"/>
          <w:bCs/>
          <w:sz w:val="24"/>
          <w:szCs w:val="24"/>
          <w:lang w:val="sr-Cyrl-RS"/>
        </w:rPr>
      </w:pPr>
      <w:r w:rsidRPr="003E70BD">
        <w:rPr>
          <w:rFonts w:ascii="Times New Roman" w:eastAsia="Times New Roman" w:hAnsi="Times New Roman" w:cs="Times New Roman"/>
          <w:bCs/>
          <w:sz w:val="24"/>
          <w:szCs w:val="24"/>
          <w:lang w:val="sr-Cyrl-RS"/>
        </w:rPr>
        <w:t>Тела за вансудско решавање потрошачких спорова имају надлежност за поступање на територији Републике Србије.</w:t>
      </w:r>
    </w:p>
    <w:p w14:paraId="58F0BD26" w14:textId="77777777" w:rsidR="00DF422C" w:rsidRDefault="00DF422C" w:rsidP="00F535C5">
      <w:pPr>
        <w:jc w:val="both"/>
        <w:rPr>
          <w:rFonts w:ascii="Times New Roman" w:eastAsia="Times New Roman" w:hAnsi="Times New Roman" w:cs="Times New Roman"/>
          <w:b/>
          <w:sz w:val="24"/>
        </w:rPr>
      </w:pPr>
    </w:p>
    <w:p w14:paraId="6B74F015" w14:textId="77777777" w:rsidR="00F535C5" w:rsidRPr="00F535C5" w:rsidRDefault="00F535C5" w:rsidP="00F535C5">
      <w:pPr>
        <w:jc w:val="both"/>
        <w:rPr>
          <w:rFonts w:ascii="Times New Roman" w:eastAsia="Times New Roman" w:hAnsi="Times New Roman" w:cs="Times New Roman"/>
          <w:sz w:val="24"/>
          <w:lang w:val="sr-Cyrl-RS"/>
        </w:rPr>
      </w:pPr>
      <w:r>
        <w:rPr>
          <w:rFonts w:ascii="Times New Roman" w:eastAsia="Times New Roman" w:hAnsi="Times New Roman" w:cs="Times New Roman"/>
          <w:sz w:val="24"/>
        </w:rPr>
        <w:lastRenderedPageBreak/>
        <w:t>Министар сачињава листу тела за вансудско решавање потрошачких спорова и јавно је објављује.</w:t>
      </w:r>
      <w:r w:rsidRPr="00F535C5">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Тела за вансудско решавање потрошачких спорова међусобно сарађују </w:t>
      </w:r>
      <w:r>
        <w:rPr>
          <w:rFonts w:ascii="Times New Roman" w:eastAsia="Times New Roman" w:hAnsi="Times New Roman" w:cs="Times New Roman"/>
          <w:sz w:val="24"/>
          <w:lang w:val="sr-Cyrl-RS"/>
        </w:rPr>
        <w:t>и поступају на територији Републике Србије.</w:t>
      </w:r>
    </w:p>
    <w:p w14:paraId="002B3325" w14:textId="77777777" w:rsidR="00F535C5" w:rsidRDefault="00F535C5" w:rsidP="00F535C5">
      <w:pPr>
        <w:jc w:val="both"/>
        <w:rPr>
          <w:rFonts w:ascii="Times New Roman" w:eastAsia="Times New Roman" w:hAnsi="Times New Roman" w:cs="Times New Roman"/>
          <w:sz w:val="24"/>
        </w:rPr>
      </w:pPr>
      <w:r>
        <w:rPr>
          <w:rFonts w:ascii="Times New Roman" w:eastAsia="Times New Roman" w:hAnsi="Times New Roman" w:cs="Times New Roman"/>
          <w:sz w:val="24"/>
        </w:rPr>
        <w:t>Тела из става 1. овог члана су лица која имају својство посредника, која су дипломирала на правном факултету, стекла након дипломирања две године искуства у грађанскоправној материји у која су уписана у листу тела из става 3. овог члана.</w:t>
      </w:r>
    </w:p>
    <w:p w14:paraId="1455B9EE" w14:textId="77777777" w:rsidR="00F535C5" w:rsidRPr="00F535C5" w:rsidRDefault="00F535C5" w:rsidP="00F535C5">
      <w:pPr>
        <w:jc w:val="both"/>
        <w:rPr>
          <w:rFonts w:ascii="Times New Roman" w:eastAsia="Times New Roman" w:hAnsi="Times New Roman" w:cs="Times New Roman"/>
          <w:sz w:val="24"/>
          <w:lang w:val="sr-Cyrl-RS"/>
        </w:rPr>
      </w:pPr>
      <w:r>
        <w:rPr>
          <w:rFonts w:ascii="Times New Roman" w:eastAsia="Times New Roman" w:hAnsi="Times New Roman" w:cs="Times New Roman"/>
          <w:sz w:val="24"/>
          <w:lang w:val="sr-Cyrl-RS"/>
        </w:rPr>
        <w:t>Прописана је обавеза  тела за вансудско решвање потрошачких спорова која се састоји у томе да је потребно да уколико имају своју интернет страницу јавно објаве и Министарству у предвиђено</w:t>
      </w:r>
      <w:r w:rsidR="004557BB">
        <w:rPr>
          <w:rFonts w:ascii="Times New Roman" w:eastAsia="Times New Roman" w:hAnsi="Times New Roman" w:cs="Times New Roman"/>
          <w:sz w:val="24"/>
          <w:lang w:val="sr-Cyrl-RS"/>
        </w:rPr>
        <w:t>м</w:t>
      </w:r>
      <w:r>
        <w:rPr>
          <w:rFonts w:ascii="Times New Roman" w:eastAsia="Times New Roman" w:hAnsi="Times New Roman" w:cs="Times New Roman"/>
          <w:sz w:val="24"/>
          <w:lang w:val="sr-Cyrl-RS"/>
        </w:rPr>
        <w:t xml:space="preserve"> року доставе извештај о свом раду у претходној години.</w:t>
      </w:r>
    </w:p>
    <w:p w14:paraId="37CAAEBD" w14:textId="77777777" w:rsidR="00734077" w:rsidRPr="003E2B97" w:rsidRDefault="00A74DD2">
      <w:pPr>
        <w:jc w:val="both"/>
        <w:rPr>
          <w:rFonts w:ascii="Times New Roman" w:eastAsia="Times New Roman" w:hAnsi="Times New Roman" w:cs="Times New Roman"/>
          <w:sz w:val="24"/>
          <w:lang w:val="sr-Cyrl-RS"/>
        </w:rPr>
      </w:pPr>
      <w:r>
        <w:rPr>
          <w:rFonts w:ascii="Times New Roman" w:eastAsia="Times New Roman" w:hAnsi="Times New Roman" w:cs="Times New Roman"/>
          <w:sz w:val="24"/>
        </w:rPr>
        <w:t>Овим чланом детаљно је уређено које податке листа треба да садржи као и могућност брисањ</w:t>
      </w:r>
      <w:r w:rsidR="00ED5B28">
        <w:rPr>
          <w:rFonts w:ascii="Times New Roman" w:eastAsia="Times New Roman" w:hAnsi="Times New Roman" w:cs="Times New Roman"/>
          <w:sz w:val="24"/>
        </w:rPr>
        <w:t>а са ове листе, уколико тело</w:t>
      </w:r>
      <w:r>
        <w:rPr>
          <w:rFonts w:ascii="Times New Roman" w:eastAsia="Times New Roman" w:hAnsi="Times New Roman" w:cs="Times New Roman"/>
          <w:sz w:val="24"/>
        </w:rPr>
        <w:t xml:space="preserve"> за вансудско решавање потрошачких спорова престане да испуњава услове прописане овим законом.</w:t>
      </w:r>
      <w:r w:rsidR="003E2B97">
        <w:rPr>
          <w:rFonts w:ascii="Times New Roman" w:eastAsia="Times New Roman" w:hAnsi="Times New Roman" w:cs="Times New Roman"/>
          <w:sz w:val="24"/>
          <w:lang w:val="sr-Cyrl-RS"/>
        </w:rPr>
        <w:t xml:space="preserve"> </w:t>
      </w:r>
    </w:p>
    <w:p w14:paraId="759E513E" w14:textId="43776123" w:rsidR="00734077" w:rsidRDefault="00071EB8">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151</w:t>
      </w:r>
      <w:r w:rsidR="00A74DD2">
        <w:rPr>
          <w:rFonts w:ascii="Times New Roman" w:eastAsia="Times New Roman" w:hAnsi="Times New Roman" w:cs="Times New Roman"/>
          <w:b/>
          <w:sz w:val="24"/>
        </w:rPr>
        <w:t>.</w:t>
      </w:r>
    </w:p>
    <w:p w14:paraId="559FBFF8"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Прописано је да поступак пред телом за вансудско решавање спора може да покрене само потрошач уз услов да је претходно покушао да са трговцем реши прдмет спора.</w:t>
      </w:r>
    </w:p>
    <w:p w14:paraId="6C945E17" w14:textId="77777777" w:rsidR="00734077" w:rsidRDefault="00A74DD2">
      <w:pPr>
        <w:jc w:val="both"/>
        <w:rPr>
          <w:rFonts w:ascii="Times New Roman" w:eastAsia="Times New Roman" w:hAnsi="Times New Roman" w:cs="Times New Roman"/>
          <w:b/>
          <w:sz w:val="24"/>
        </w:rPr>
      </w:pPr>
      <w:r>
        <w:rPr>
          <w:rFonts w:ascii="Times New Roman" w:eastAsia="Times New Roman" w:hAnsi="Times New Roman" w:cs="Times New Roman"/>
          <w:sz w:val="24"/>
        </w:rPr>
        <w:t>Предвиђена је обавеза трговца да учествује у поступку решавања потрошачких спорова путем тела за вансудско решавање потрошачких спорова. Трговац је дужан да истакне обавештење на продајном месту о овој својој законској обавези.</w:t>
      </w:r>
    </w:p>
    <w:p w14:paraId="12EA7FC2" w14:textId="60A4F221"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Вансудско решавање потрошачког спора може да траје најдуже 90 дана и може се п</w:t>
      </w:r>
      <w:r w:rsidR="00375062">
        <w:rPr>
          <w:rFonts w:ascii="Times New Roman" w:eastAsia="Times New Roman" w:hAnsi="Times New Roman" w:cs="Times New Roman"/>
          <w:sz w:val="24"/>
        </w:rPr>
        <w:t xml:space="preserve">родужити за највише још 90 дана, </w:t>
      </w:r>
      <w:r w:rsidR="00375062" w:rsidRPr="00375062">
        <w:rPr>
          <w:rFonts w:ascii="Times New Roman" w:eastAsia="Times New Roman" w:hAnsi="Times New Roman" w:cs="Times New Roman"/>
          <w:sz w:val="24"/>
        </w:rPr>
        <w:t>у оправданим случајевима када је предмет спора сложен</w:t>
      </w:r>
      <w:r w:rsidR="00375062">
        <w:rPr>
          <w:rFonts w:ascii="Times New Roman" w:eastAsia="Times New Roman" w:hAnsi="Times New Roman" w:cs="Times New Roman"/>
          <w:sz w:val="24"/>
        </w:rPr>
        <w:t>.</w:t>
      </w:r>
    </w:p>
    <w:p w14:paraId="4934026D" w14:textId="01895475" w:rsidR="00734077" w:rsidRDefault="00B71175">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152</w:t>
      </w:r>
      <w:r w:rsidR="00A74DD2" w:rsidRPr="00415833">
        <w:rPr>
          <w:rFonts w:ascii="Times New Roman" w:eastAsia="Times New Roman" w:hAnsi="Times New Roman" w:cs="Times New Roman"/>
          <w:b/>
          <w:sz w:val="24"/>
        </w:rPr>
        <w:t>.</w:t>
      </w:r>
    </w:p>
    <w:p w14:paraId="6B4DFE57" w14:textId="0842CC03"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 овом члану прописана је обавеза Министарс</w:t>
      </w:r>
      <w:r w:rsidR="00B71175">
        <w:rPr>
          <w:rFonts w:ascii="Times New Roman" w:eastAsia="Times New Roman" w:hAnsi="Times New Roman" w:cs="Times New Roman"/>
          <w:sz w:val="24"/>
        </w:rPr>
        <w:t>тва</w:t>
      </w:r>
      <w:r w:rsidR="00B71175" w:rsidRPr="00B71175">
        <w:t xml:space="preserve"> </w:t>
      </w:r>
      <w:r w:rsidR="00B71175" w:rsidRPr="00B71175">
        <w:rPr>
          <w:rFonts w:ascii="Times New Roman" w:eastAsia="Times New Roman" w:hAnsi="Times New Roman" w:cs="Times New Roman"/>
          <w:sz w:val="24"/>
        </w:rPr>
        <w:t>у вези вансудског решавања спорова</w:t>
      </w:r>
      <w:r w:rsidR="00B71175">
        <w:rPr>
          <w:rFonts w:ascii="Times New Roman" w:eastAsia="Times New Roman" w:hAnsi="Times New Roman" w:cs="Times New Roman"/>
          <w:sz w:val="24"/>
        </w:rPr>
        <w:t xml:space="preserve"> као</w:t>
      </w:r>
      <w:r w:rsidR="00B71175">
        <w:rPr>
          <w:rFonts w:ascii="Times New Roman" w:eastAsia="Times New Roman" w:hAnsi="Times New Roman" w:cs="Times New Roman"/>
          <w:sz w:val="24"/>
          <w:lang w:val="sr-Cyrl-RS"/>
        </w:rPr>
        <w:t xml:space="preserve"> </w:t>
      </w:r>
      <w:r w:rsidR="00B71175">
        <w:rPr>
          <w:rFonts w:ascii="Times New Roman" w:eastAsia="Times New Roman" w:hAnsi="Times New Roman" w:cs="Times New Roman"/>
          <w:sz w:val="24"/>
        </w:rPr>
        <w:t xml:space="preserve"> централне контакт тачке.</w:t>
      </w:r>
    </w:p>
    <w:p w14:paraId="2A233B47" w14:textId="3013DA13" w:rsidR="00734077" w:rsidRDefault="00D83EEE">
      <w:pPr>
        <w:jc w:val="center"/>
        <w:rPr>
          <w:rFonts w:ascii="Times New Roman" w:eastAsia="Times New Roman" w:hAnsi="Times New Roman" w:cs="Times New Roman"/>
          <w:b/>
          <w:sz w:val="24"/>
        </w:rPr>
      </w:pPr>
      <w:r>
        <w:rPr>
          <w:rFonts w:ascii="Times New Roman" w:eastAsia="Times New Roman" w:hAnsi="Times New Roman" w:cs="Times New Roman"/>
          <w:b/>
          <w:sz w:val="24"/>
        </w:rPr>
        <w:t>Чл. 153-157</w:t>
      </w:r>
      <w:r w:rsidR="00A74DD2">
        <w:rPr>
          <w:rFonts w:ascii="Times New Roman" w:eastAsia="Times New Roman" w:hAnsi="Times New Roman" w:cs="Times New Roman"/>
          <w:b/>
          <w:sz w:val="24"/>
        </w:rPr>
        <w:t>.</w:t>
      </w:r>
    </w:p>
    <w:p w14:paraId="24A5ED62" w14:textId="6C0B884F"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Овим члановима прописана су начела вансудског решавања потрошачких спорова: равноправност, искључење јавности, непристрасно</w:t>
      </w:r>
      <w:r w:rsidR="00F07AB1">
        <w:rPr>
          <w:rFonts w:ascii="Times New Roman" w:eastAsia="Times New Roman" w:hAnsi="Times New Roman" w:cs="Times New Roman"/>
          <w:sz w:val="24"/>
        </w:rPr>
        <w:t>ст, поверљивост, хитност.</w:t>
      </w:r>
    </w:p>
    <w:p w14:paraId="0C90933C" w14:textId="4EF13FCD" w:rsidR="00734077" w:rsidRDefault="00D83EEE">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158</w:t>
      </w:r>
      <w:r w:rsidR="00A74DD2">
        <w:rPr>
          <w:rFonts w:ascii="Times New Roman" w:eastAsia="Times New Roman" w:hAnsi="Times New Roman" w:cs="Times New Roman"/>
          <w:b/>
          <w:sz w:val="24"/>
        </w:rPr>
        <w:t>.</w:t>
      </w:r>
    </w:p>
    <w:p w14:paraId="2F445AFF" w14:textId="3E207C48" w:rsidR="00D83EEE" w:rsidRDefault="00D83EEE" w:rsidP="00D83EEE">
      <w:pPr>
        <w:jc w:val="both"/>
        <w:rPr>
          <w:rFonts w:ascii="Times New Roman" w:eastAsia="Times New Roman" w:hAnsi="Times New Roman" w:cs="Times New Roman"/>
          <w:sz w:val="24"/>
        </w:rPr>
      </w:pPr>
      <w:r w:rsidRPr="00D83EEE">
        <w:rPr>
          <w:rFonts w:ascii="Times New Roman" w:eastAsia="Times New Roman" w:hAnsi="Times New Roman" w:cs="Times New Roman"/>
          <w:sz w:val="24"/>
        </w:rPr>
        <w:t>У поступку вансудског решавања спора у службеној употреби је српски језик и ћирилично писмо. Други језици и писма службено се употребљавају у складу са законом. На подручјима у којима живе припадници националних мањина у службеној употреби су и њихови језици и писма, у складу са Уставом и законом.</w:t>
      </w:r>
    </w:p>
    <w:p w14:paraId="4688131A" w14:textId="1A72B899" w:rsidR="00D83EEE" w:rsidRPr="00D83EEE" w:rsidRDefault="00D83EEE" w:rsidP="00D83EEE">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 xml:space="preserve">Члан </w:t>
      </w:r>
      <w:r w:rsidRPr="00D83EEE">
        <w:rPr>
          <w:rFonts w:ascii="Times New Roman" w:eastAsia="Times New Roman" w:hAnsi="Times New Roman" w:cs="Times New Roman"/>
          <w:b/>
          <w:sz w:val="24"/>
          <w:lang w:val="sr-Cyrl-RS"/>
        </w:rPr>
        <w:t>159.</w:t>
      </w:r>
    </w:p>
    <w:p w14:paraId="216D14FA"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Овим чланом уређено је шта предлог за покретање поступка вансудског решавања спора треба да садржи. Даље, прописано је да потрошач доставља пр</w:t>
      </w:r>
      <w:r w:rsidR="004E5981">
        <w:rPr>
          <w:rFonts w:ascii="Times New Roman" w:eastAsia="Times New Roman" w:hAnsi="Times New Roman" w:cs="Times New Roman"/>
          <w:sz w:val="24"/>
          <w:lang w:val="sr-Cyrl-RS"/>
        </w:rPr>
        <w:t>е</w:t>
      </w:r>
      <w:r>
        <w:rPr>
          <w:rFonts w:ascii="Times New Roman" w:eastAsia="Times New Roman" w:hAnsi="Times New Roman" w:cs="Times New Roman"/>
          <w:sz w:val="24"/>
        </w:rPr>
        <w:t>длог Министарству,</w:t>
      </w:r>
      <w:r w:rsidR="00D44A9A">
        <w:rPr>
          <w:rFonts w:ascii="Times New Roman" w:eastAsia="Times New Roman" w:hAnsi="Times New Roman" w:cs="Times New Roman"/>
          <w:sz w:val="24"/>
          <w:lang w:val="sr-Cyrl-RS"/>
        </w:rPr>
        <w:t xml:space="preserve"> </w:t>
      </w:r>
      <w:r>
        <w:rPr>
          <w:rFonts w:ascii="Times New Roman" w:eastAsia="Times New Roman" w:hAnsi="Times New Roman" w:cs="Times New Roman"/>
          <w:sz w:val="24"/>
        </w:rPr>
        <w:t xml:space="preserve">а Министарство прослеђује телу за вансудско решавање спора. </w:t>
      </w:r>
    </w:p>
    <w:p w14:paraId="70CA8CCA"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Прописано је у којим се случајевима сматра да је предлог неуредан, рок у коме је потребно да га потрошач уреди и последица уколико предлог не буде уређен. </w:t>
      </w:r>
    </w:p>
    <w:p w14:paraId="258816A6" w14:textId="44002FA1" w:rsidR="00734077" w:rsidRDefault="00CD6934">
      <w:pPr>
        <w:jc w:val="center"/>
        <w:rPr>
          <w:rFonts w:ascii="Times New Roman" w:eastAsia="Times New Roman" w:hAnsi="Times New Roman" w:cs="Times New Roman"/>
          <w:sz w:val="24"/>
        </w:rPr>
      </w:pPr>
      <w:r>
        <w:rPr>
          <w:rFonts w:ascii="Times New Roman" w:eastAsia="Times New Roman" w:hAnsi="Times New Roman" w:cs="Times New Roman"/>
          <w:b/>
          <w:sz w:val="24"/>
        </w:rPr>
        <w:t>Члан 160</w:t>
      </w:r>
      <w:r w:rsidR="00A74DD2">
        <w:rPr>
          <w:rFonts w:ascii="Times New Roman" w:eastAsia="Times New Roman" w:hAnsi="Times New Roman" w:cs="Times New Roman"/>
          <w:b/>
          <w:sz w:val="24"/>
        </w:rPr>
        <w:t>.</w:t>
      </w:r>
    </w:p>
    <w:p w14:paraId="70D99C1E"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b/>
          <w:sz w:val="24"/>
        </w:rPr>
        <w:t xml:space="preserve"> </w:t>
      </w:r>
      <w:r>
        <w:rPr>
          <w:rFonts w:ascii="Times New Roman" w:eastAsia="Times New Roman" w:hAnsi="Times New Roman" w:cs="Times New Roman"/>
          <w:sz w:val="24"/>
        </w:rPr>
        <w:t>Детаљно су прописани разлози због којих предлог за вансудско решавање спорова може бити одбачен.</w:t>
      </w:r>
    </w:p>
    <w:p w14:paraId="6747257B" w14:textId="15E2F36D" w:rsidR="00734077" w:rsidRDefault="006F3CE3">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161</w:t>
      </w:r>
      <w:r w:rsidR="00A74DD2">
        <w:rPr>
          <w:rFonts w:ascii="Times New Roman" w:eastAsia="Times New Roman" w:hAnsi="Times New Roman" w:cs="Times New Roman"/>
          <w:b/>
          <w:sz w:val="24"/>
        </w:rPr>
        <w:t>.</w:t>
      </w:r>
    </w:p>
    <w:p w14:paraId="2F75BFD1"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Уколико не постоје услови за одбацивање предлога, поступак се сматра покренутим када тело за вансудско решавање потрошачког спора прими уредан предлог потрошача, који доставља трговцу уз обавештење да је потребно да се изјасни да ли признаје или оспорава предмет потрошачког спора.</w:t>
      </w:r>
    </w:p>
    <w:p w14:paraId="534C907D"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Уколико трговац оспорава предлог, мора да у изјашњењу наведе чињенице и доказе којима се утврђују те чињенице.</w:t>
      </w:r>
    </w:p>
    <w:p w14:paraId="3B4FE3E7" w14:textId="50EDD384" w:rsidR="00734077" w:rsidRDefault="006F3CE3">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162</w:t>
      </w:r>
      <w:r w:rsidR="00A74DD2">
        <w:rPr>
          <w:rFonts w:ascii="Times New Roman" w:eastAsia="Times New Roman" w:hAnsi="Times New Roman" w:cs="Times New Roman"/>
          <w:b/>
          <w:sz w:val="24"/>
        </w:rPr>
        <w:t>.</w:t>
      </w:r>
    </w:p>
    <w:p w14:paraId="02E6DC41"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Прописано је спровођење поступка од стране тела за вансудско решавање потрошачког спора.</w:t>
      </w:r>
    </w:p>
    <w:p w14:paraId="6D9C5A17" w14:textId="5D924135" w:rsidR="00734077" w:rsidRDefault="006F3CE3">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163</w:t>
      </w:r>
      <w:r w:rsidR="00A74DD2">
        <w:rPr>
          <w:rFonts w:ascii="Times New Roman" w:eastAsia="Times New Roman" w:hAnsi="Times New Roman" w:cs="Times New Roman"/>
          <w:b/>
          <w:sz w:val="24"/>
        </w:rPr>
        <w:t>.</w:t>
      </w:r>
    </w:p>
    <w:p w14:paraId="22391234"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 овом члану наведени су начини окончања поступка вансудског решавања спорова: препорука, заључење споразума и одлука тела за вансудско решавање потрошачког спора да се поступак обуставља.</w:t>
      </w:r>
    </w:p>
    <w:p w14:paraId="027C2A63" w14:textId="780DF856" w:rsidR="00734077" w:rsidRDefault="006F3CE3">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164</w:t>
      </w:r>
      <w:r w:rsidR="00A74DD2" w:rsidRPr="00B33EF9">
        <w:rPr>
          <w:rFonts w:ascii="Times New Roman" w:eastAsia="Times New Roman" w:hAnsi="Times New Roman" w:cs="Times New Roman"/>
          <w:b/>
          <w:sz w:val="24"/>
        </w:rPr>
        <w:t>.</w:t>
      </w:r>
    </w:p>
    <w:p w14:paraId="7072D51B"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Уколико стране у поступку не постигну спразум, тело за вансудско решавање потрошачких спорова може издати препоруку о начину решавања спорова, када је то целисходно. Препорука се сачињава у писаном облику са образложењем и доставља странама у поступку. Препорука не обавезује стране у спору.</w:t>
      </w:r>
    </w:p>
    <w:p w14:paraId="00664F0C" w14:textId="0430CDC0" w:rsidR="00734077" w:rsidRDefault="00F37E88">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165</w:t>
      </w:r>
      <w:r w:rsidR="00A74DD2">
        <w:rPr>
          <w:rFonts w:ascii="Times New Roman" w:eastAsia="Times New Roman" w:hAnsi="Times New Roman" w:cs="Times New Roman"/>
          <w:b/>
          <w:sz w:val="24"/>
        </w:rPr>
        <w:t>.</w:t>
      </w:r>
    </w:p>
    <w:p w14:paraId="6FF3287E"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Уколико стране у вансудском поступку решавања потрошачког спора постигну споразум, тело за вансудско решавање потрошачких спорова сачињава га у писаној форми и доставља странама на потпис. Садржину споразума о решавању спора путем посредовања вансудског решавања потрошачког спора одређују стране у поступку. Тело за вансудско решавање потрошачких спорова потписан споразум доставља странама у поступку и Министарству.</w:t>
      </w:r>
    </w:p>
    <w:p w14:paraId="5E655F43" w14:textId="67A67725" w:rsidR="00734077" w:rsidRDefault="00F37E88">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166</w:t>
      </w:r>
      <w:r w:rsidR="00A74DD2">
        <w:rPr>
          <w:rFonts w:ascii="Times New Roman" w:eastAsia="Times New Roman" w:hAnsi="Times New Roman" w:cs="Times New Roman"/>
          <w:b/>
          <w:sz w:val="24"/>
        </w:rPr>
        <w:t xml:space="preserve">. </w:t>
      </w:r>
    </w:p>
    <w:p w14:paraId="72046E5F"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Да би споразум о вансудском решавању спора путем посредовања имао снагу извршне исправе у овом члану су прописани услови које мора да испуњава. Неће се дозволити принудно извршење споразума о решавању спора путем тела за вансудско решавање </w:t>
      </w:r>
      <w:r>
        <w:rPr>
          <w:rFonts w:ascii="Times New Roman" w:eastAsia="Times New Roman" w:hAnsi="Times New Roman" w:cs="Times New Roman"/>
          <w:sz w:val="24"/>
        </w:rPr>
        <w:lastRenderedPageBreak/>
        <w:t>спорова, ако закључење овог споразума није дозвољено, ако је споразум супротан јавном поретку, ако споразум није подобан за извршење или је предмет извршења немогућ.</w:t>
      </w:r>
    </w:p>
    <w:p w14:paraId="2F0B14F8" w14:textId="3C9A9898" w:rsidR="00734077" w:rsidRDefault="00F37E88">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167</w:t>
      </w:r>
      <w:r w:rsidR="00A74DD2">
        <w:rPr>
          <w:rFonts w:ascii="Times New Roman" w:eastAsia="Times New Roman" w:hAnsi="Times New Roman" w:cs="Times New Roman"/>
          <w:b/>
          <w:sz w:val="24"/>
        </w:rPr>
        <w:t>.</w:t>
      </w:r>
    </w:p>
    <w:p w14:paraId="57303BA5" w14:textId="02C9C662"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Рад тела за вансудско решавањ</w:t>
      </w:r>
      <w:r w:rsidR="00BD0DA7">
        <w:rPr>
          <w:rFonts w:ascii="Times New Roman" w:eastAsia="Times New Roman" w:hAnsi="Times New Roman" w:cs="Times New Roman"/>
          <w:sz w:val="24"/>
        </w:rPr>
        <w:t>е потрошачк</w:t>
      </w:r>
      <w:r w:rsidR="00E02E4D">
        <w:rPr>
          <w:rFonts w:ascii="Times New Roman" w:eastAsia="Times New Roman" w:hAnsi="Times New Roman" w:cs="Times New Roman"/>
          <w:sz w:val="24"/>
          <w:lang w:val="sr-Cyrl-RS"/>
        </w:rPr>
        <w:t xml:space="preserve">их </w:t>
      </w:r>
      <w:r w:rsidR="00BD0DA7">
        <w:rPr>
          <w:rFonts w:ascii="Times New Roman" w:eastAsia="Times New Roman" w:hAnsi="Times New Roman" w:cs="Times New Roman"/>
          <w:sz w:val="24"/>
        </w:rPr>
        <w:t>с</w:t>
      </w:r>
      <w:r w:rsidR="00E02E4D">
        <w:rPr>
          <w:rFonts w:ascii="Times New Roman" w:eastAsia="Times New Roman" w:hAnsi="Times New Roman" w:cs="Times New Roman"/>
          <w:sz w:val="24"/>
          <w:lang w:val="sr-Cyrl-RS"/>
        </w:rPr>
        <w:t>порова је бес</w:t>
      </w:r>
      <w:r w:rsidR="008838E5">
        <w:rPr>
          <w:rFonts w:ascii="Times New Roman" w:eastAsia="Times New Roman" w:hAnsi="Times New Roman" w:cs="Times New Roman"/>
          <w:sz w:val="24"/>
        </w:rPr>
        <w:t>плат</w:t>
      </w:r>
      <w:r w:rsidR="008838E5">
        <w:rPr>
          <w:rFonts w:ascii="Times New Roman" w:eastAsia="Times New Roman" w:hAnsi="Times New Roman" w:cs="Times New Roman"/>
          <w:sz w:val="24"/>
          <w:lang w:val="sr-Cyrl-RS"/>
        </w:rPr>
        <w:t>ан</w:t>
      </w:r>
      <w:r>
        <w:rPr>
          <w:rFonts w:ascii="Times New Roman" w:eastAsia="Times New Roman" w:hAnsi="Times New Roman" w:cs="Times New Roman"/>
          <w:sz w:val="24"/>
        </w:rPr>
        <w:t>, а свака страна у поступку плаћа своје трошкове (трошкови заступања, путни трошкови</w:t>
      </w:r>
      <w:r w:rsidR="00BD0DA7">
        <w:rPr>
          <w:rFonts w:ascii="Times New Roman" w:eastAsia="Times New Roman" w:hAnsi="Times New Roman" w:cs="Times New Roman"/>
          <w:sz w:val="24"/>
          <w:lang w:val="sr-Cyrl-RS"/>
        </w:rPr>
        <w:t xml:space="preserve"> и сл.</w:t>
      </w:r>
      <w:r>
        <w:rPr>
          <w:rFonts w:ascii="Times New Roman" w:eastAsia="Times New Roman" w:hAnsi="Times New Roman" w:cs="Times New Roman"/>
          <w:sz w:val="24"/>
        </w:rPr>
        <w:t>).</w:t>
      </w:r>
    </w:p>
    <w:p w14:paraId="706D02B4" w14:textId="77777777" w:rsidR="00E02E4D" w:rsidRPr="00E02E4D" w:rsidRDefault="00A74DD2">
      <w:pPr>
        <w:jc w:val="both"/>
        <w:rPr>
          <w:rFonts w:ascii="Times New Roman" w:eastAsia="Times New Roman" w:hAnsi="Times New Roman" w:cs="Times New Roman"/>
          <w:sz w:val="24"/>
          <w:lang w:val="sr-Cyrl-RS"/>
        </w:rPr>
      </w:pPr>
      <w:r>
        <w:rPr>
          <w:rFonts w:ascii="Times New Roman" w:eastAsia="Times New Roman" w:hAnsi="Times New Roman" w:cs="Times New Roman"/>
          <w:sz w:val="24"/>
        </w:rPr>
        <w:t xml:space="preserve">Прописана је могућност финансирања ових тела из буџета Републике Србије, у складу са законом, </w:t>
      </w:r>
      <w:r w:rsidR="00E02E4D">
        <w:rPr>
          <w:rFonts w:ascii="Times New Roman" w:eastAsia="Times New Roman" w:hAnsi="Times New Roman" w:cs="Times New Roman"/>
          <w:sz w:val="24"/>
        </w:rPr>
        <w:t>Стратегијом и Планом рада Владе,</w:t>
      </w:r>
      <w:r w:rsidR="00E02E4D">
        <w:rPr>
          <w:rFonts w:ascii="Times New Roman" w:eastAsia="Times New Roman" w:hAnsi="Times New Roman" w:cs="Times New Roman"/>
          <w:sz w:val="24"/>
          <w:lang w:val="sr-Cyrl-RS"/>
        </w:rPr>
        <w:t xml:space="preserve"> као и могућн</w:t>
      </w:r>
      <w:r w:rsidR="001A05AA">
        <w:rPr>
          <w:rFonts w:ascii="Times New Roman" w:eastAsia="Times New Roman" w:hAnsi="Times New Roman" w:cs="Times New Roman"/>
          <w:sz w:val="24"/>
          <w:lang w:val="sr-Cyrl-RS"/>
        </w:rPr>
        <w:t>ост помагања раду тела од стран</w:t>
      </w:r>
      <w:r w:rsidR="00E02E4D">
        <w:rPr>
          <w:rFonts w:ascii="Times New Roman" w:eastAsia="Times New Roman" w:hAnsi="Times New Roman" w:cs="Times New Roman"/>
          <w:sz w:val="24"/>
          <w:lang w:val="sr-Cyrl-RS"/>
        </w:rPr>
        <w:t>е локалне самоуправе, а на основу споразума.</w:t>
      </w:r>
    </w:p>
    <w:p w14:paraId="210DA476" w14:textId="143082CF" w:rsidR="00734077" w:rsidRDefault="00EE2C59">
      <w:pPr>
        <w:jc w:val="center"/>
        <w:rPr>
          <w:rFonts w:ascii="Times New Roman" w:eastAsia="Times New Roman" w:hAnsi="Times New Roman" w:cs="Times New Roman"/>
          <w:sz w:val="24"/>
        </w:rPr>
      </w:pPr>
      <w:r>
        <w:rPr>
          <w:rFonts w:ascii="Times New Roman" w:eastAsia="Times New Roman" w:hAnsi="Times New Roman" w:cs="Times New Roman"/>
          <w:b/>
          <w:sz w:val="24"/>
        </w:rPr>
        <w:t>Члан 168</w:t>
      </w:r>
      <w:r w:rsidR="00A74DD2" w:rsidRPr="00094411">
        <w:rPr>
          <w:rFonts w:ascii="Times New Roman" w:eastAsia="Times New Roman" w:hAnsi="Times New Roman" w:cs="Times New Roman"/>
          <w:b/>
          <w:sz w:val="24"/>
        </w:rPr>
        <w:t>.</w:t>
      </w:r>
    </w:p>
    <w:p w14:paraId="236AFA17" w14:textId="1B372B4A"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Уколико се у поступку вансудског решавања потрошачких спорова не постигне споразум</w:t>
      </w:r>
      <w:r w:rsidR="006B13D9">
        <w:rPr>
          <w:rFonts w:ascii="Times New Roman" w:eastAsia="Times New Roman" w:hAnsi="Times New Roman" w:cs="Times New Roman"/>
          <w:sz w:val="24"/>
          <w:lang w:val="sr-Cyrl-RS"/>
        </w:rPr>
        <w:t>,</w:t>
      </w:r>
      <w:r>
        <w:rPr>
          <w:rFonts w:ascii="Times New Roman" w:eastAsia="Times New Roman" w:hAnsi="Times New Roman" w:cs="Times New Roman"/>
          <w:sz w:val="24"/>
        </w:rPr>
        <w:t xml:space="preserve"> стране у спору имају право на судску заштиту у складу са овим законом. Коришћење вансудских алтернатива не може да потрошача лиши његовог права да спор изнесе пред суд и тражи накнаду штете у судском поступку.</w:t>
      </w:r>
    </w:p>
    <w:p w14:paraId="5A09192C"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Застаревање и преклузивни рокови не теку у току поступка вансудског решавања потрошачког спора, а започињу поново да теку истеком петнаестог дана од дана окончања поступка.</w:t>
      </w:r>
    </w:p>
    <w:p w14:paraId="7B26E5C2" w14:textId="77777777" w:rsidR="001774D4" w:rsidRPr="001774D4" w:rsidRDefault="001774D4" w:rsidP="001774D4">
      <w:pPr>
        <w:jc w:val="both"/>
        <w:rPr>
          <w:rFonts w:ascii="Times New Roman" w:eastAsia="Times New Roman" w:hAnsi="Times New Roman" w:cs="Times New Roman"/>
          <w:sz w:val="24"/>
        </w:rPr>
      </w:pPr>
      <w:r w:rsidRPr="001774D4">
        <w:rPr>
          <w:rFonts w:ascii="Times New Roman" w:eastAsia="Times New Roman" w:hAnsi="Times New Roman" w:cs="Times New Roman"/>
          <w:sz w:val="24"/>
        </w:rPr>
        <w:t>Потрошачки спор може се решавати и пред арбитражом када потрошач и трговац закључе споразум о арбитражи након настанка спора.</w:t>
      </w:r>
    </w:p>
    <w:p w14:paraId="1E4933CC" w14:textId="77777777" w:rsidR="001774D4" w:rsidRPr="001774D4" w:rsidRDefault="001774D4" w:rsidP="001774D4">
      <w:pPr>
        <w:jc w:val="both"/>
        <w:rPr>
          <w:rFonts w:ascii="Times New Roman" w:eastAsia="Times New Roman" w:hAnsi="Times New Roman" w:cs="Times New Roman"/>
          <w:sz w:val="24"/>
        </w:rPr>
      </w:pPr>
      <w:r w:rsidRPr="001774D4">
        <w:rPr>
          <w:rFonts w:ascii="Times New Roman" w:eastAsia="Times New Roman" w:hAnsi="Times New Roman" w:cs="Times New Roman"/>
          <w:sz w:val="24"/>
        </w:rPr>
        <w:t>Споразум о арбитражи је исправа коју су потписале обе уговорне стране и који не садржи друге договоре осим оних које се односе на арбитражни поступак.</w:t>
      </w:r>
    </w:p>
    <w:p w14:paraId="6B331241" w14:textId="7954D75F" w:rsidR="001774D4" w:rsidRDefault="001774D4" w:rsidP="001774D4">
      <w:pPr>
        <w:jc w:val="both"/>
        <w:rPr>
          <w:rFonts w:ascii="Times New Roman" w:eastAsia="Times New Roman" w:hAnsi="Times New Roman" w:cs="Times New Roman"/>
          <w:sz w:val="24"/>
        </w:rPr>
      </w:pPr>
      <w:r w:rsidRPr="001774D4">
        <w:rPr>
          <w:rFonts w:ascii="Times New Roman" w:eastAsia="Times New Roman" w:hAnsi="Times New Roman" w:cs="Times New Roman"/>
          <w:sz w:val="24"/>
        </w:rPr>
        <w:t>Трговац је дужан да потрошача пре потписивања споразума о арбитражи упозна са правним последицама прихватања арбитражног споразума, посебно о обавезности одлуке арбитраже и трошковима овог поступка.</w:t>
      </w:r>
    </w:p>
    <w:p w14:paraId="2A179E81" w14:textId="20E6F752" w:rsidR="00734077" w:rsidRDefault="00EE2C59">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169</w:t>
      </w:r>
      <w:r w:rsidR="00A74DD2">
        <w:rPr>
          <w:rFonts w:ascii="Times New Roman" w:eastAsia="Times New Roman" w:hAnsi="Times New Roman" w:cs="Times New Roman"/>
          <w:b/>
          <w:sz w:val="24"/>
        </w:rPr>
        <w:t>.</w:t>
      </w:r>
    </w:p>
    <w:p w14:paraId="67287575" w14:textId="77777777" w:rsidR="005B1E3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На поступак вансудског решавања потрошачког спора који није уређен одредбама овог закона, примењује се закон којим се уређује посредовање.</w:t>
      </w:r>
    </w:p>
    <w:p w14:paraId="162EE4FF" w14:textId="77777777" w:rsidR="00734077" w:rsidRDefault="00A74DD2" w:rsidP="005B1E37">
      <w:pPr>
        <w:jc w:val="center"/>
        <w:rPr>
          <w:rFonts w:ascii="Times New Roman" w:eastAsia="Times New Roman" w:hAnsi="Times New Roman" w:cs="Times New Roman"/>
          <w:b/>
          <w:sz w:val="24"/>
        </w:rPr>
      </w:pPr>
      <w:r>
        <w:rPr>
          <w:rFonts w:ascii="Times New Roman" w:eastAsia="Times New Roman" w:hAnsi="Times New Roman" w:cs="Times New Roman"/>
          <w:b/>
          <w:sz w:val="24"/>
        </w:rPr>
        <w:t>Глава XIV. Заштита колективног интереса потрошача</w:t>
      </w:r>
    </w:p>
    <w:p w14:paraId="2013B5CC"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Поступак за заштиту колективних интереса потрошача јесте начин за постизање високог нивоа заштите потрошача у пракси. Одредбе о заштити колективних интереса потрошача </w:t>
      </w:r>
      <w:r w:rsidR="00FA6158">
        <w:rPr>
          <w:rFonts w:ascii="Times New Roman" w:eastAsia="Times New Roman" w:hAnsi="Times New Roman" w:cs="Times New Roman"/>
          <w:sz w:val="24"/>
        </w:rPr>
        <w:t xml:space="preserve">су </w:t>
      </w:r>
      <w:r>
        <w:rPr>
          <w:rFonts w:ascii="Times New Roman" w:eastAsia="Times New Roman" w:hAnsi="Times New Roman" w:cs="Times New Roman"/>
          <w:sz w:val="24"/>
        </w:rPr>
        <w:t xml:space="preserve">од фундаменталног значаја за ефикасну и </w:t>
      </w:r>
      <w:r w:rsidR="00FA6158">
        <w:rPr>
          <w:rFonts w:ascii="Times New Roman" w:eastAsia="Times New Roman" w:hAnsi="Times New Roman" w:cs="Times New Roman"/>
          <w:sz w:val="24"/>
          <w:lang w:val="sr-Cyrl-RS"/>
        </w:rPr>
        <w:t>д</w:t>
      </w:r>
      <w:r>
        <w:rPr>
          <w:rFonts w:ascii="Times New Roman" w:eastAsia="Times New Roman" w:hAnsi="Times New Roman" w:cs="Times New Roman"/>
          <w:sz w:val="24"/>
        </w:rPr>
        <w:t>елотворну заштиту потрошача. Њима се установљава један комплетан систем који може да користи широк круг носилаца заштите потрошача.</w:t>
      </w:r>
    </w:p>
    <w:p w14:paraId="2F321E90" w14:textId="01EB7458" w:rsidR="00734077" w:rsidRDefault="00A55B2D">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170</w:t>
      </w:r>
      <w:r w:rsidR="00A74DD2">
        <w:rPr>
          <w:rFonts w:ascii="Times New Roman" w:eastAsia="Times New Roman" w:hAnsi="Times New Roman" w:cs="Times New Roman"/>
          <w:b/>
          <w:sz w:val="24"/>
        </w:rPr>
        <w:t>.</w:t>
      </w:r>
    </w:p>
    <w:p w14:paraId="30CB50C8" w14:textId="77777777" w:rsidR="00AC0E1C"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Ради бољег и усаглашеног разумевања </w:t>
      </w:r>
      <w:r w:rsidR="00176EF4">
        <w:rPr>
          <w:rFonts w:ascii="Times New Roman" w:eastAsia="Times New Roman" w:hAnsi="Times New Roman" w:cs="Times New Roman"/>
          <w:sz w:val="24"/>
        </w:rPr>
        <w:t>појма колективног</w:t>
      </w:r>
      <w:r>
        <w:rPr>
          <w:rFonts w:ascii="Times New Roman" w:eastAsia="Times New Roman" w:hAnsi="Times New Roman" w:cs="Times New Roman"/>
          <w:sz w:val="24"/>
        </w:rPr>
        <w:t xml:space="preserve"> интерес</w:t>
      </w:r>
      <w:r w:rsidR="00176EF4">
        <w:rPr>
          <w:rFonts w:ascii="Times New Roman" w:eastAsia="Times New Roman" w:hAnsi="Times New Roman" w:cs="Times New Roman"/>
          <w:sz w:val="24"/>
          <w:lang w:val="sr-Cyrl-RS"/>
        </w:rPr>
        <w:t>а</w:t>
      </w:r>
      <w:r>
        <w:rPr>
          <w:rFonts w:ascii="Times New Roman" w:eastAsia="Times New Roman" w:hAnsi="Times New Roman" w:cs="Times New Roman"/>
          <w:sz w:val="24"/>
        </w:rPr>
        <w:t xml:space="preserve"> потрошача, Предлог закона објашњава значење истог, прописујући да повреда колективног интереса потрошача </w:t>
      </w:r>
      <w:r>
        <w:rPr>
          <w:rFonts w:ascii="Times New Roman" w:eastAsia="Times New Roman" w:hAnsi="Times New Roman" w:cs="Times New Roman"/>
          <w:sz w:val="24"/>
        </w:rPr>
        <w:lastRenderedPageBreak/>
        <w:t xml:space="preserve">постоји када се укупном броју од најмање десеторо потрошача, истоветном радњом, односно на истоветан начин, од стране истог лица, повређује право које им је загарантовано овим законом, или у случају неправичних одредби у потрошачким уговорима у </w:t>
      </w:r>
      <w:r w:rsidR="00AC0E1C">
        <w:rPr>
          <w:rFonts w:ascii="Times New Roman" w:eastAsia="Times New Roman" w:hAnsi="Times New Roman" w:cs="Times New Roman"/>
          <w:sz w:val="24"/>
          <w:lang w:val="sr-Cyrl-RS"/>
        </w:rPr>
        <w:t xml:space="preserve">смислу чл. </w:t>
      </w:r>
      <w:r w:rsidR="00AC0E1C" w:rsidRPr="00982115">
        <w:rPr>
          <w:rFonts w:ascii="Times New Roman" w:eastAsia="Times New Roman" w:hAnsi="Times New Roman" w:cs="Times New Roman"/>
          <w:sz w:val="24"/>
          <w:lang w:val="sr-Cyrl-RS"/>
        </w:rPr>
        <w:t xml:space="preserve">40. до 44. </w:t>
      </w:r>
      <w:r w:rsidRPr="00982115">
        <w:rPr>
          <w:rFonts w:ascii="Times New Roman" w:eastAsia="Times New Roman" w:hAnsi="Times New Roman" w:cs="Times New Roman"/>
          <w:sz w:val="24"/>
        </w:rPr>
        <w:t>овог закона.</w:t>
      </w:r>
    </w:p>
    <w:p w14:paraId="02E6D3AA"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Даље се прописује да повреда колективног интереса потрошача, из става 1. тачка 1) овог члана постоји и у случајевима када се повређују права укупном броју потрошача који је мањи од десет, ако надлежни орган утврди да је дошло до повреде колективног интереса потрошача узимајући у обзир нарочито трајање и учесталост поступања трговца, као и чињеницу да ли такво поступање испољава негативне ефекте према сваком потрошачу у датој чињеничној ситуацији.</w:t>
      </w:r>
    </w:p>
    <w:p w14:paraId="6C52CD6A" w14:textId="60F6FEBF" w:rsidR="00734077" w:rsidRPr="005A77B3" w:rsidRDefault="004E7CAC">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171</w:t>
      </w:r>
      <w:r w:rsidR="00A74DD2" w:rsidRPr="005A77B3">
        <w:rPr>
          <w:rFonts w:ascii="Times New Roman" w:eastAsia="Times New Roman" w:hAnsi="Times New Roman" w:cs="Times New Roman"/>
          <w:b/>
          <w:sz w:val="24"/>
        </w:rPr>
        <w:t>.</w:t>
      </w:r>
    </w:p>
    <w:p w14:paraId="134D96E8" w14:textId="162A59A2" w:rsidR="004E7CAC" w:rsidRPr="005A77B3" w:rsidRDefault="00A74DD2" w:rsidP="005A77B3">
      <w:pPr>
        <w:jc w:val="both"/>
        <w:rPr>
          <w:rFonts w:ascii="Times New Roman" w:eastAsia="Times New Roman" w:hAnsi="Times New Roman" w:cs="Times New Roman"/>
          <w:sz w:val="24"/>
          <w:szCs w:val="24"/>
          <w:lang w:val="sr-Cyrl-RS"/>
        </w:rPr>
      </w:pPr>
      <w:r w:rsidRPr="005A77B3">
        <w:rPr>
          <w:rFonts w:ascii="Times New Roman" w:eastAsia="Times New Roman" w:hAnsi="Times New Roman" w:cs="Times New Roman"/>
          <w:sz w:val="24"/>
          <w:szCs w:val="24"/>
        </w:rPr>
        <w:t>У овом члану поставља се основ за активну улогу управе у поступку заштите колективног интереса потрошача у управном поступку. Ако у поступку надзора Министарство по службеној дужности основано сматра да неко чињење или нечињење учесника на тржишту, а посеб</w:t>
      </w:r>
      <w:r w:rsidR="005A77B3" w:rsidRPr="005A77B3">
        <w:rPr>
          <w:rFonts w:ascii="Times New Roman" w:eastAsia="Times New Roman" w:hAnsi="Times New Roman" w:cs="Times New Roman"/>
          <w:sz w:val="24"/>
          <w:szCs w:val="24"/>
        </w:rPr>
        <w:t>но постојање не</w:t>
      </w:r>
      <w:r w:rsidR="005A77B3" w:rsidRPr="005A77B3">
        <w:rPr>
          <w:rFonts w:ascii="Times New Roman" w:eastAsia="Times New Roman" w:hAnsi="Times New Roman" w:cs="Times New Roman"/>
          <w:sz w:val="24"/>
          <w:szCs w:val="24"/>
          <w:lang w:val="sr-Cyrl-RS"/>
        </w:rPr>
        <w:t>правичн</w:t>
      </w:r>
      <w:r w:rsidRPr="005A77B3">
        <w:rPr>
          <w:rFonts w:ascii="Times New Roman" w:eastAsia="Times New Roman" w:hAnsi="Times New Roman" w:cs="Times New Roman"/>
          <w:sz w:val="24"/>
          <w:szCs w:val="24"/>
        </w:rPr>
        <w:t xml:space="preserve">е уговорне одредбе, угрожава или прети да угрози колективни интерес потрошача, отпочеће поступак утврђивања повреде колективног интереса потрошача. </w:t>
      </w:r>
      <w:r w:rsidR="005A77B3" w:rsidRPr="005A77B3">
        <w:rPr>
          <w:rFonts w:ascii="Times New Roman" w:eastAsia="Calibri" w:hAnsi="Times New Roman" w:cs="Times New Roman"/>
          <w:sz w:val="24"/>
          <w:szCs w:val="24"/>
          <w:lang w:val="sr-Cyrl-RS"/>
        </w:rPr>
        <w:t>Министарство покреће поступак заштите колективног интереса потрошача по службеној дужности, када се основу достављених иницијатива, информација и других расположивих података,  основано претпостави постојање повреде колективног интереса потрошача.</w:t>
      </w:r>
      <w:r w:rsidR="005A77B3" w:rsidRPr="005A77B3">
        <w:rPr>
          <w:rFonts w:ascii="Times New Roman" w:eastAsia="Times New Roman" w:hAnsi="Times New Roman" w:cs="Times New Roman"/>
          <w:sz w:val="24"/>
          <w:szCs w:val="24"/>
          <w:lang w:val="sr-Cyrl-RS"/>
        </w:rPr>
        <w:t xml:space="preserve"> Поступак за заштиту колективног интереса потрошача може да се води против трговца односно удружења трговаца чија су поступања у супротности са оцим законом или ако уговара неправичне уговорне одредбе у смислу овог закона.</w:t>
      </w:r>
    </w:p>
    <w:p w14:paraId="5B49EEEF" w14:textId="77777777" w:rsidR="005A77B3" w:rsidRDefault="005A77B3">
      <w:pPr>
        <w:jc w:val="both"/>
        <w:rPr>
          <w:rFonts w:ascii="Times New Roman" w:eastAsia="Times New Roman" w:hAnsi="Times New Roman" w:cs="Times New Roman"/>
          <w:sz w:val="24"/>
        </w:rPr>
      </w:pPr>
    </w:p>
    <w:p w14:paraId="3E60369E" w14:textId="1AA15456" w:rsidR="00995D94" w:rsidRDefault="004E7CAC" w:rsidP="00995D94">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 172-173</w:t>
      </w:r>
      <w:r w:rsidR="00995D94">
        <w:rPr>
          <w:rFonts w:ascii="Times New Roman" w:eastAsia="Times New Roman" w:hAnsi="Times New Roman" w:cs="Times New Roman"/>
          <w:b/>
          <w:sz w:val="24"/>
          <w:lang w:val="sr-Cyrl-RS"/>
        </w:rPr>
        <w:t>.</w:t>
      </w:r>
    </w:p>
    <w:p w14:paraId="0C1C258A" w14:textId="77777777" w:rsidR="00CA20B1" w:rsidRPr="00CA20B1" w:rsidRDefault="00C57BD6" w:rsidP="00995D94">
      <w:pPr>
        <w:jc w:val="both"/>
        <w:rPr>
          <w:rFonts w:ascii="Arial" w:eastAsia="Times New Roman" w:hAnsi="Arial" w:cs="Arial"/>
          <w:color w:val="1F4E79" w:themeColor="accent1" w:themeShade="80"/>
          <w:szCs w:val="24"/>
          <w:lang w:val="sr-Cyrl-RS"/>
        </w:rPr>
      </w:pPr>
      <w:r>
        <w:rPr>
          <w:rFonts w:ascii="Times New Roman" w:eastAsia="Times New Roman" w:hAnsi="Times New Roman" w:cs="Times New Roman"/>
          <w:sz w:val="24"/>
          <w:lang w:val="sr-Cyrl-RS"/>
        </w:rPr>
        <w:t xml:space="preserve">Прописано је </w:t>
      </w:r>
      <w:r w:rsidR="00CA20B1">
        <w:rPr>
          <w:rFonts w:ascii="Times New Roman" w:eastAsia="Times New Roman" w:hAnsi="Times New Roman" w:cs="Times New Roman"/>
          <w:sz w:val="24"/>
          <w:lang w:val="sr-Cyrl-RS"/>
        </w:rPr>
        <w:t xml:space="preserve">да се </w:t>
      </w:r>
      <w:r w:rsidR="00995D94">
        <w:rPr>
          <w:rFonts w:ascii="Times New Roman" w:eastAsia="Times New Roman" w:hAnsi="Times New Roman" w:cs="Times New Roman"/>
          <w:sz w:val="24"/>
          <w:lang w:val="sr-Cyrl-RS"/>
        </w:rPr>
        <w:t>поступак заштите колективног интереса</w:t>
      </w:r>
      <w:r w:rsidR="00CA20B1">
        <w:rPr>
          <w:rFonts w:ascii="Times New Roman" w:eastAsia="Times New Roman" w:hAnsi="Times New Roman" w:cs="Times New Roman"/>
          <w:sz w:val="24"/>
          <w:lang w:val="sr-Cyrl-RS"/>
        </w:rPr>
        <w:t xml:space="preserve"> покреће и води по захтеву овлашћеног лица и да се у поступку примењују правила општег управног поступка.</w:t>
      </w:r>
    </w:p>
    <w:p w14:paraId="2ED8E651" w14:textId="490DC061" w:rsidR="00734077" w:rsidRDefault="003B19EF">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174</w:t>
      </w:r>
      <w:r w:rsidR="00A74DD2" w:rsidRPr="00CA20B1">
        <w:rPr>
          <w:rFonts w:ascii="Times New Roman" w:eastAsia="Times New Roman" w:hAnsi="Times New Roman" w:cs="Times New Roman"/>
          <w:b/>
          <w:sz w:val="24"/>
        </w:rPr>
        <w:t>.</w:t>
      </w:r>
    </w:p>
    <w:p w14:paraId="52087A55"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Овај члан прописује да су евидентирана удружења и савези за заштиту потрошача овлашћена да поднесу захтев за заштиту колективног интереса потрошача, чиме се потврђује кредибилитет потрошачких организација које су испуниле прописане услове и уписане у Евиденцију ресорног министарства.</w:t>
      </w:r>
    </w:p>
    <w:p w14:paraId="2A49DE9B" w14:textId="49545003" w:rsidR="00734077" w:rsidRDefault="003B19EF">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175</w:t>
      </w:r>
      <w:r w:rsidR="00A74DD2">
        <w:rPr>
          <w:rFonts w:ascii="Times New Roman" w:eastAsia="Times New Roman" w:hAnsi="Times New Roman" w:cs="Times New Roman"/>
          <w:b/>
          <w:sz w:val="24"/>
        </w:rPr>
        <w:t>.</w:t>
      </w:r>
    </w:p>
    <w:p w14:paraId="6EED9DF9"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Овај члан уређује страначку легитимацију, покретање поступка. Својство странке имају трговци поводом чијих чињења или пропуштања се води поступак, као и подносиоци захтева за заштиту колективног интереса. Даље, уређује се да својство странке немају подносиоци иницијативе за испитивање повреде колективних интереса потрошача, даваоци информација и података, стручна лица и организације чије се анализе користе у поступку, </w:t>
      </w:r>
      <w:r>
        <w:rPr>
          <w:rFonts w:ascii="Times New Roman" w:eastAsia="Times New Roman" w:hAnsi="Times New Roman" w:cs="Times New Roman"/>
          <w:sz w:val="24"/>
        </w:rPr>
        <w:lastRenderedPageBreak/>
        <w:t>као ни други државни органи и организације који сарађују са Министарством у току поступка.</w:t>
      </w:r>
    </w:p>
    <w:p w14:paraId="2CD2461B"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 покретању поступка доноси се закључак, који садржи опис радњи или аката који могу да представљају повреду колективног интереса потрошача, правни основ и разлоге за покретање поступка. Против закључка о покретању поступка није дозвољена посебна жалба, нити се може покренути управни спор.</w:t>
      </w:r>
    </w:p>
    <w:p w14:paraId="19D83BF9" w14:textId="62CC009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Министарство ће обавестити лице пр</w:t>
      </w:r>
      <w:r w:rsidR="004A590B">
        <w:rPr>
          <w:rFonts w:ascii="Times New Roman" w:eastAsia="Times New Roman" w:hAnsi="Times New Roman" w:cs="Times New Roman"/>
          <w:sz w:val="24"/>
        </w:rPr>
        <w:t>отив којег је покренут поступак</w:t>
      </w:r>
      <w:r w:rsidR="004A590B">
        <w:rPr>
          <w:rFonts w:ascii="Times New Roman" w:eastAsia="Times New Roman" w:hAnsi="Times New Roman" w:cs="Times New Roman"/>
          <w:sz w:val="24"/>
          <w:lang w:val="sr-Cyrl-RS"/>
        </w:rPr>
        <w:t xml:space="preserve"> </w:t>
      </w:r>
      <w:r>
        <w:rPr>
          <w:rFonts w:ascii="Times New Roman" w:eastAsia="Times New Roman" w:hAnsi="Times New Roman" w:cs="Times New Roman"/>
          <w:sz w:val="24"/>
        </w:rPr>
        <w:t>заштите колективног интереса потрошача о битним чињеницама, доказима и осталим елемнтима због којих се поступак води и позвати да се изјасни у року од 8 дана од дана пријема овог обавештења.</w:t>
      </w:r>
    </w:p>
    <w:p w14:paraId="178181D9" w14:textId="6B398080" w:rsidR="00734077" w:rsidRDefault="003B19EF">
      <w:pPr>
        <w:jc w:val="center"/>
        <w:rPr>
          <w:rFonts w:ascii="Times New Roman" w:eastAsia="Times New Roman" w:hAnsi="Times New Roman" w:cs="Times New Roman"/>
          <w:sz w:val="24"/>
        </w:rPr>
      </w:pPr>
      <w:r>
        <w:rPr>
          <w:rFonts w:ascii="Times New Roman" w:eastAsia="Times New Roman" w:hAnsi="Times New Roman" w:cs="Times New Roman"/>
          <w:b/>
          <w:sz w:val="24"/>
        </w:rPr>
        <w:t>Члан 176</w:t>
      </w:r>
      <w:r w:rsidR="00A74DD2">
        <w:rPr>
          <w:rFonts w:ascii="Times New Roman" w:eastAsia="Times New Roman" w:hAnsi="Times New Roman" w:cs="Times New Roman"/>
          <w:b/>
          <w:sz w:val="24"/>
        </w:rPr>
        <w:t>.</w:t>
      </w:r>
    </w:p>
    <w:p w14:paraId="5E5F12C2"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 овом члану на уопштен начин се истиче да Министарство у поступку заштите колективних интереса потрошача доноси решење којим одлучује о постојању повреде и одређивању мере.</w:t>
      </w:r>
    </w:p>
    <w:p w14:paraId="005F8DC6"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Даље, лицу против којег се води поступак даје се могућност да током трајања поступка самостално предложи обавезе које је спремно да предузме ради отклањања повреде закона, са условима и роковима за спровођење (корективна изјава).</w:t>
      </w:r>
    </w:p>
    <w:p w14:paraId="6CCE8A9E"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Саставни део решења којим је утврђена повреда колективних интереса потрошача је мера заштите колективног интереса потрошача, као и рок за спровођене изречене мере.</w:t>
      </w:r>
    </w:p>
    <w:p w14:paraId="4AA8B740"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Против решења донетог у поступку заштите колективног интереса може се покренути управни спор.</w:t>
      </w:r>
    </w:p>
    <w:p w14:paraId="458AF109" w14:textId="5E4F7836" w:rsidR="00734077" w:rsidRDefault="00A74DD2">
      <w:pPr>
        <w:jc w:val="center"/>
        <w:rPr>
          <w:rFonts w:ascii="Times New Roman" w:eastAsia="Times New Roman" w:hAnsi="Times New Roman" w:cs="Times New Roman"/>
          <w:sz w:val="24"/>
        </w:rPr>
      </w:pPr>
      <w:r>
        <w:rPr>
          <w:rFonts w:ascii="Times New Roman" w:eastAsia="Times New Roman" w:hAnsi="Times New Roman" w:cs="Times New Roman"/>
          <w:b/>
          <w:sz w:val="24"/>
        </w:rPr>
        <w:t>Члан 1</w:t>
      </w:r>
      <w:r w:rsidR="003B19EF">
        <w:rPr>
          <w:rFonts w:ascii="Times New Roman" w:eastAsia="Times New Roman" w:hAnsi="Times New Roman" w:cs="Times New Roman"/>
          <w:b/>
          <w:sz w:val="24"/>
        </w:rPr>
        <w:t>77</w:t>
      </w:r>
      <w:r>
        <w:rPr>
          <w:rFonts w:ascii="Times New Roman" w:eastAsia="Times New Roman" w:hAnsi="Times New Roman" w:cs="Times New Roman"/>
          <w:b/>
          <w:sz w:val="24"/>
        </w:rPr>
        <w:t>.</w:t>
      </w:r>
    </w:p>
    <w:p w14:paraId="5D420C4E" w14:textId="1A4266A0" w:rsidR="0033379E"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У управном поступку заштите колективног интереса потрошача Министарство може да наложи странци против које се води поступак да предузме одређено понашање или да забрани одређено понашање, а нарочито да изрекне налоге и мере, које су у складу са Директивом 2009/22/ЕЗ која не само судовима, већ и органима управе даје могућност изрицања мера у поступку колективне заштите потрошача. У решењу из става 1. овог члана Министарство има могућност да трговцу наложи обавезу да у утврђеном року извести Министарство о спровођењу изречених мера. Решење којим се одређује мера заштите колективног интереса потрошача објављује се на интернет страници министарства.</w:t>
      </w:r>
    </w:p>
    <w:p w14:paraId="068532B8" w14:textId="4EBC30D2" w:rsidR="00734077" w:rsidRDefault="003B19EF">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178</w:t>
      </w:r>
      <w:r w:rsidR="00A74DD2">
        <w:rPr>
          <w:rFonts w:ascii="Times New Roman" w:eastAsia="Times New Roman" w:hAnsi="Times New Roman" w:cs="Times New Roman"/>
          <w:b/>
          <w:sz w:val="24"/>
        </w:rPr>
        <w:t>.</w:t>
      </w:r>
    </w:p>
    <w:p w14:paraId="3EF77D82"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Када постоји опасност од наступања штетних последица по права и интересе потрошача, Министарство може на предлог подносиоца захтева да наложи привремену меру, која може да траје до доношења решења у поступку заштите колективног интереса.</w:t>
      </w:r>
    </w:p>
    <w:p w14:paraId="3796B4B3" w14:textId="1FE81965" w:rsidR="00734077" w:rsidRDefault="003B19EF">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179</w:t>
      </w:r>
      <w:r w:rsidR="00A74DD2">
        <w:rPr>
          <w:rFonts w:ascii="Times New Roman" w:eastAsia="Times New Roman" w:hAnsi="Times New Roman" w:cs="Times New Roman"/>
          <w:b/>
          <w:sz w:val="24"/>
        </w:rPr>
        <w:t>.</w:t>
      </w:r>
    </w:p>
    <w:p w14:paraId="2B9F1404" w14:textId="5AA7DD97" w:rsidR="00734077" w:rsidRDefault="004B0B68">
      <w:pPr>
        <w:jc w:val="both"/>
        <w:rPr>
          <w:rFonts w:ascii="Times New Roman" w:eastAsia="Times New Roman" w:hAnsi="Times New Roman" w:cs="Times New Roman"/>
          <w:sz w:val="24"/>
        </w:rPr>
      </w:pPr>
      <w:r>
        <w:rPr>
          <w:rFonts w:ascii="Times New Roman" w:eastAsia="Times New Roman" w:hAnsi="Times New Roman" w:cs="Times New Roman"/>
          <w:sz w:val="24"/>
          <w:lang w:val="sr-Cyrl-RS"/>
        </w:rPr>
        <w:lastRenderedPageBreak/>
        <w:t>Министарство прекида поступак</w:t>
      </w:r>
      <w:r w:rsidR="00A74DD2">
        <w:rPr>
          <w:rFonts w:ascii="Times New Roman" w:eastAsia="Times New Roman" w:hAnsi="Times New Roman" w:cs="Times New Roman"/>
          <w:sz w:val="24"/>
        </w:rPr>
        <w:t xml:space="preserve"> у ситуацији када се трговац обавеже да неће наставити или поновити радњу или акт којим се штети колективном интересу потрошача. Ова одредба уређује дужину трајања прекида, као и ефекте кршења преузетих обавеза од стране трговца.</w:t>
      </w:r>
    </w:p>
    <w:p w14:paraId="10CFA0E4" w14:textId="273124F0" w:rsidR="00734077" w:rsidRDefault="003B19EF">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180</w:t>
      </w:r>
      <w:r w:rsidR="00A74DD2">
        <w:rPr>
          <w:rFonts w:ascii="Times New Roman" w:eastAsia="Times New Roman" w:hAnsi="Times New Roman" w:cs="Times New Roman"/>
          <w:b/>
          <w:sz w:val="24"/>
        </w:rPr>
        <w:t>.</w:t>
      </w:r>
    </w:p>
    <w:p w14:paraId="085C1097" w14:textId="77777777" w:rsidR="00734077" w:rsidRDefault="00A74DD2">
      <w:pPr>
        <w:jc w:val="both"/>
        <w:rPr>
          <w:rFonts w:ascii="Arial" w:eastAsia="Arial" w:hAnsi="Arial" w:cs="Arial"/>
          <w:b/>
          <w:caps/>
          <w:sz w:val="24"/>
        </w:rPr>
      </w:pPr>
      <w:r>
        <w:rPr>
          <w:rFonts w:ascii="Times New Roman" w:eastAsia="Times New Roman" w:hAnsi="Times New Roman" w:cs="Times New Roman"/>
          <w:sz w:val="24"/>
        </w:rPr>
        <w:t>Овим чланом прописује се да одредбе ове главе не утичу на могућност потрошача да покрене поступак за накнаду штете по о</w:t>
      </w:r>
      <w:r w:rsidR="00EF322B">
        <w:rPr>
          <w:rFonts w:ascii="Times New Roman" w:eastAsia="Times New Roman" w:hAnsi="Times New Roman" w:cs="Times New Roman"/>
          <w:sz w:val="24"/>
        </w:rPr>
        <w:t xml:space="preserve">пштима правилима </w:t>
      </w:r>
      <w:r w:rsidR="00EF322B">
        <w:rPr>
          <w:rFonts w:ascii="Times New Roman" w:eastAsia="Times New Roman" w:hAnsi="Times New Roman" w:cs="Times New Roman"/>
          <w:sz w:val="24"/>
          <w:lang w:val="sr-Cyrl-RS"/>
        </w:rPr>
        <w:t>за накнаду штете</w:t>
      </w:r>
      <w:r>
        <w:rPr>
          <w:rFonts w:ascii="Times New Roman" w:eastAsia="Times New Roman" w:hAnsi="Times New Roman" w:cs="Times New Roman"/>
          <w:sz w:val="24"/>
        </w:rPr>
        <w:t>, или да пред судом покрене поступак за поништај или утврђивање ништавости уговора, односно да пред судом покрене било који други поступак захтевајући остварење својих права.</w:t>
      </w:r>
    </w:p>
    <w:p w14:paraId="4EF52874" w14:textId="77777777" w:rsidR="00734077" w:rsidRDefault="00A74DD2">
      <w:pPr>
        <w:jc w:val="center"/>
        <w:rPr>
          <w:rFonts w:ascii="Times New Roman" w:eastAsia="Times New Roman" w:hAnsi="Times New Roman" w:cs="Times New Roman"/>
          <w:b/>
          <w:caps/>
          <w:sz w:val="24"/>
        </w:rPr>
      </w:pPr>
      <w:r>
        <w:rPr>
          <w:rFonts w:ascii="Times New Roman" w:eastAsia="Times New Roman" w:hAnsi="Times New Roman" w:cs="Times New Roman"/>
          <w:b/>
          <w:sz w:val="24"/>
        </w:rPr>
        <w:t xml:space="preserve">Глава </w:t>
      </w:r>
      <w:r>
        <w:rPr>
          <w:rFonts w:ascii="Arial" w:eastAsia="Arial" w:hAnsi="Arial" w:cs="Arial"/>
          <w:b/>
          <w:caps/>
          <w:sz w:val="24"/>
        </w:rPr>
        <w:t xml:space="preserve">XV. </w:t>
      </w:r>
      <w:r>
        <w:rPr>
          <w:rFonts w:ascii="Times New Roman" w:eastAsia="Times New Roman" w:hAnsi="Times New Roman" w:cs="Times New Roman"/>
          <w:b/>
          <w:sz w:val="24"/>
        </w:rPr>
        <w:t>Надзор</w:t>
      </w:r>
    </w:p>
    <w:p w14:paraId="2E1DBB70" w14:textId="77777777" w:rsidR="00734077" w:rsidRDefault="00A74DD2">
      <w:pPr>
        <w:jc w:val="both"/>
        <w:rPr>
          <w:rFonts w:ascii="Times New Roman" w:eastAsia="Times New Roman" w:hAnsi="Times New Roman" w:cs="Times New Roman"/>
          <w:b/>
          <w:caps/>
          <w:sz w:val="24"/>
        </w:rPr>
      </w:pPr>
      <w:r>
        <w:rPr>
          <w:rFonts w:ascii="Times New Roman" w:eastAsia="Times New Roman" w:hAnsi="Times New Roman" w:cs="Times New Roman"/>
          <w:sz w:val="24"/>
        </w:rPr>
        <w:t xml:space="preserve"> Овом главом уређују се надлежности надзора државних органа, инспекцијских органа, те основни елементи поступка, укључујући решење које се доноси и жалбу.</w:t>
      </w:r>
    </w:p>
    <w:p w14:paraId="45AC9499" w14:textId="7EB27467" w:rsidR="00734077" w:rsidRDefault="00EA1331">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181</w:t>
      </w:r>
      <w:r w:rsidR="00A74DD2">
        <w:rPr>
          <w:rFonts w:ascii="Times New Roman" w:eastAsia="Times New Roman" w:hAnsi="Times New Roman" w:cs="Times New Roman"/>
          <w:b/>
          <w:sz w:val="24"/>
        </w:rPr>
        <w:t>.</w:t>
      </w:r>
    </w:p>
    <w:p w14:paraId="08CD946B"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С обзиром на то да је заштита потрошача мултидисциплинарна област, широк је и број министарстава и јавних институција којима припадају овлашћења надзора његове примене.</w:t>
      </w:r>
    </w:p>
    <w:p w14:paraId="51C37063" w14:textId="700155A5" w:rsidR="00734077" w:rsidRPr="00503E8B" w:rsidRDefault="00A74DD2">
      <w:pPr>
        <w:jc w:val="both"/>
        <w:rPr>
          <w:rFonts w:ascii="Times New Roman" w:eastAsia="Times New Roman" w:hAnsi="Times New Roman" w:cs="Times New Roman"/>
          <w:b/>
          <w:caps/>
          <w:sz w:val="24"/>
          <w:lang w:val="sr-Cyrl-RS"/>
        </w:rPr>
      </w:pPr>
      <w:r>
        <w:rPr>
          <w:rFonts w:ascii="Times New Roman" w:eastAsia="Times New Roman" w:hAnsi="Times New Roman" w:cs="Times New Roman"/>
          <w:sz w:val="24"/>
        </w:rPr>
        <w:t xml:space="preserve"> Надзор над применом овог закона врши министарство надлежно за заштиту потрошача, те је ово било потребно истаћи већ у првом ставу, чиме се наглашава основ за надлежност овог министарства као органа државне управе који има "општу и хоризонталну надлежност", што се често истиче у извештајима Европске комисије о напретку Србије. У другом ставу наводи се да су акцесорни државни органи, не мање битни, али свакако они чије активности координира министарство надлежно за заштиту потрошача, друга министарства, органи јавне управе и локалне самоуправе који врше надзор над појединим секторима. У последњем ставу истиче се надлежност тржишне и туристиче инспекције, у складу са овлашћењима прописаним овим законом и прописима којима се уређује инспекцијски надзор у овим областима.</w:t>
      </w:r>
      <w:r w:rsidR="00503E8B">
        <w:rPr>
          <w:rFonts w:ascii="Times New Roman" w:eastAsia="Times New Roman" w:hAnsi="Times New Roman" w:cs="Times New Roman"/>
          <w:sz w:val="24"/>
          <w:lang w:val="sr-Cyrl-RS"/>
        </w:rPr>
        <w:t xml:space="preserve"> </w:t>
      </w:r>
    </w:p>
    <w:p w14:paraId="51BB638D" w14:textId="13B48D5A" w:rsidR="00734077" w:rsidRDefault="00D02D0E">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182</w:t>
      </w:r>
      <w:r w:rsidR="00A74DD2">
        <w:rPr>
          <w:rFonts w:ascii="Times New Roman" w:eastAsia="Times New Roman" w:hAnsi="Times New Roman" w:cs="Times New Roman"/>
          <w:b/>
          <w:sz w:val="24"/>
        </w:rPr>
        <w:t>.</w:t>
      </w:r>
    </w:p>
    <w:p w14:paraId="1CE6ED0B" w14:textId="77777777" w:rsidR="00734077" w:rsidRPr="00EB4102" w:rsidRDefault="00A74DD2">
      <w:pPr>
        <w:jc w:val="both"/>
        <w:rPr>
          <w:rFonts w:ascii="Times New Roman" w:eastAsia="Times New Roman" w:hAnsi="Times New Roman" w:cs="Times New Roman"/>
          <w:sz w:val="24"/>
          <w:lang w:val="sr-Latn-RS"/>
        </w:rPr>
      </w:pPr>
      <w:r>
        <w:rPr>
          <w:rFonts w:ascii="Times New Roman" w:eastAsia="Times New Roman" w:hAnsi="Times New Roman" w:cs="Times New Roman"/>
          <w:sz w:val="24"/>
        </w:rPr>
        <w:t>Како би се омогућило да ресорно министарство ефикасно обавља своју координациону улогу, прописује се обавеза међусобне сарадње, укључујући и размену информација и предузимање мера и активности значајних за спровођење инспекцијског надзора. Такође, оставља се могућност да Влада, на предлог министра надлежног за заштиту потрошача успоставља координациона тела која би функционисала у циљу унапређења сарадње и/или решавања питања надлежности.</w:t>
      </w:r>
    </w:p>
    <w:p w14:paraId="62208A26" w14:textId="5C76C670"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Посебно се истиче овлашћење ресорног министарства да од осталих институција захтева одређене информације или предузимање оговарајућих мера, и обавеза тих органа да сарађују са министарством, укључујући и обављање секторске анализе, као и да дају мишљење о питањима од значаја за заштиту потрошача. </w:t>
      </w:r>
    </w:p>
    <w:p w14:paraId="1560B4C4" w14:textId="7AE06DB8" w:rsidR="00734077" w:rsidRDefault="00503E8B">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183</w:t>
      </w:r>
      <w:r w:rsidR="00A74DD2">
        <w:rPr>
          <w:rFonts w:ascii="Times New Roman" w:eastAsia="Times New Roman" w:hAnsi="Times New Roman" w:cs="Times New Roman"/>
          <w:b/>
          <w:sz w:val="24"/>
        </w:rPr>
        <w:t>.</w:t>
      </w:r>
    </w:p>
    <w:p w14:paraId="5D0A4B16" w14:textId="44877E08" w:rsidR="00DE7BCB" w:rsidRDefault="00A74DD2" w:rsidP="00EB4102">
      <w:pPr>
        <w:jc w:val="both"/>
        <w:rPr>
          <w:rFonts w:ascii="Times New Roman" w:eastAsia="Times New Roman" w:hAnsi="Times New Roman" w:cs="Times New Roman"/>
          <w:sz w:val="24"/>
        </w:rPr>
      </w:pPr>
      <w:r>
        <w:rPr>
          <w:rFonts w:ascii="Times New Roman" w:eastAsia="Times New Roman" w:hAnsi="Times New Roman" w:cs="Times New Roman"/>
          <w:sz w:val="24"/>
        </w:rPr>
        <w:t>Овим чланом д</w:t>
      </w:r>
      <w:r w:rsidR="0008404F">
        <w:rPr>
          <w:rFonts w:ascii="Times New Roman" w:eastAsia="Times New Roman" w:hAnsi="Times New Roman" w:cs="Times New Roman"/>
          <w:sz w:val="24"/>
        </w:rPr>
        <w:t>етаљно је прописан поступак инс</w:t>
      </w:r>
      <w:r>
        <w:rPr>
          <w:rFonts w:ascii="Times New Roman" w:eastAsia="Times New Roman" w:hAnsi="Times New Roman" w:cs="Times New Roman"/>
          <w:sz w:val="24"/>
        </w:rPr>
        <w:t>п</w:t>
      </w:r>
      <w:r w:rsidR="0008404F">
        <w:rPr>
          <w:rFonts w:ascii="Times New Roman" w:eastAsia="Times New Roman" w:hAnsi="Times New Roman" w:cs="Times New Roman"/>
          <w:sz w:val="24"/>
          <w:lang w:val="sr-Cyrl-RS"/>
        </w:rPr>
        <w:t>е</w:t>
      </w:r>
      <w:r>
        <w:rPr>
          <w:rFonts w:ascii="Times New Roman" w:eastAsia="Times New Roman" w:hAnsi="Times New Roman" w:cs="Times New Roman"/>
          <w:sz w:val="24"/>
        </w:rPr>
        <w:t>кцијског надзора.</w:t>
      </w:r>
      <w:r w:rsidR="00EB4102">
        <w:rPr>
          <w:rFonts w:ascii="Times New Roman" w:eastAsia="Times New Roman" w:hAnsi="Times New Roman" w:cs="Times New Roman"/>
          <w:sz w:val="24"/>
        </w:rPr>
        <w:t xml:space="preserve"> </w:t>
      </w:r>
    </w:p>
    <w:p w14:paraId="1CFACC27" w14:textId="77777777" w:rsidR="00EB4102" w:rsidRPr="00EB4102" w:rsidRDefault="00EB4102" w:rsidP="00EB4102">
      <w:pPr>
        <w:jc w:val="both"/>
        <w:rPr>
          <w:rFonts w:ascii="Times New Roman" w:eastAsia="Times New Roman" w:hAnsi="Times New Roman" w:cs="Times New Roman"/>
          <w:sz w:val="24"/>
        </w:rPr>
      </w:pPr>
    </w:p>
    <w:p w14:paraId="6EEF6175" w14:textId="7B5B24F7" w:rsidR="00DE7BCB" w:rsidRDefault="00503E8B" w:rsidP="00D8528D">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184</w:t>
      </w:r>
      <w:r w:rsidR="00DE7BCB">
        <w:rPr>
          <w:rFonts w:ascii="Times New Roman" w:eastAsia="Times New Roman" w:hAnsi="Times New Roman" w:cs="Times New Roman"/>
          <w:b/>
          <w:sz w:val="24"/>
        </w:rPr>
        <w:t>.</w:t>
      </w:r>
    </w:p>
    <w:p w14:paraId="707AB6DE" w14:textId="77777777" w:rsidR="00734077" w:rsidRDefault="00A74DD2" w:rsidP="006E1B8A">
      <w:pPr>
        <w:jc w:val="both"/>
        <w:rPr>
          <w:rFonts w:ascii="Times New Roman" w:eastAsia="Times New Roman" w:hAnsi="Times New Roman" w:cs="Times New Roman"/>
          <w:b/>
          <w:sz w:val="24"/>
        </w:rPr>
      </w:pPr>
      <w:r>
        <w:rPr>
          <w:rFonts w:ascii="Times New Roman" w:eastAsia="Times New Roman" w:hAnsi="Times New Roman" w:cs="Times New Roman"/>
          <w:sz w:val="24"/>
        </w:rPr>
        <w:t xml:space="preserve">Овим чланом прописано је да ако инспектор утврди незаконитост, записником о инспекцијском надзору налаже трговцу да отклони утврђену незаконитост у року који не може </w:t>
      </w:r>
      <w:r w:rsidR="006E1B8A">
        <w:rPr>
          <w:rFonts w:ascii="Times New Roman" w:eastAsia="Times New Roman" w:hAnsi="Times New Roman" w:cs="Times New Roman"/>
          <w:sz w:val="24"/>
        </w:rPr>
        <w:t>бити краћи од 24</w:t>
      </w:r>
      <w:r>
        <w:rPr>
          <w:rFonts w:ascii="Times New Roman" w:eastAsia="Times New Roman" w:hAnsi="Times New Roman" w:cs="Times New Roman"/>
          <w:sz w:val="24"/>
        </w:rPr>
        <w:t xml:space="preserve"> сата нити дужи од два месеца, ако другачије није прописано.</w:t>
      </w:r>
      <w:r>
        <w:rPr>
          <w:rFonts w:ascii="Times New Roman" w:eastAsia="Times New Roman" w:hAnsi="Times New Roman" w:cs="Times New Roman"/>
          <w:b/>
          <w:sz w:val="24"/>
        </w:rPr>
        <w:t xml:space="preserve"> </w:t>
      </w:r>
    </w:p>
    <w:p w14:paraId="2EC65C1C"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Ако  инспектор утврди да је надзирани субјект предузео меру која му је  наложена и отклонио незаконитост, окончава поступак  инспекцијског надзора достављањем надзираном субјекту записника у којем се наводи да су отклоњене утврђене. </w:t>
      </w:r>
    </w:p>
    <w:p w14:paraId="0AC86296"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Ако надзирани субјект у остављеном року не отклони утврђену незаконитост,  инспектор без одлагања доноси решење којим изриче меру за отклањање незаконитости са примере</w:t>
      </w:r>
      <w:r w:rsidR="006E1B8A">
        <w:rPr>
          <w:rFonts w:ascii="Times New Roman" w:eastAsia="Times New Roman" w:hAnsi="Times New Roman" w:cs="Times New Roman"/>
          <w:sz w:val="24"/>
        </w:rPr>
        <w:t>ним роком. Ако трговац</w:t>
      </w:r>
      <w:r w:rsidR="006E1B8A">
        <w:rPr>
          <w:rFonts w:ascii="Times New Roman" w:eastAsia="Times New Roman" w:hAnsi="Times New Roman" w:cs="Times New Roman"/>
          <w:sz w:val="24"/>
          <w:lang w:val="sr-Cyrl-RS"/>
        </w:rPr>
        <w:t xml:space="preserve"> или </w:t>
      </w:r>
      <w:r>
        <w:rPr>
          <w:rFonts w:ascii="Times New Roman" w:eastAsia="Times New Roman" w:hAnsi="Times New Roman" w:cs="Times New Roman"/>
          <w:sz w:val="24"/>
        </w:rPr>
        <w:t>продавац не поступи по налогу инспектор ће решењем изрећи меру привремен</w:t>
      </w:r>
      <w:r w:rsidR="009949A7">
        <w:rPr>
          <w:rFonts w:ascii="Times New Roman" w:eastAsia="Times New Roman" w:hAnsi="Times New Roman" w:cs="Times New Roman"/>
          <w:sz w:val="24"/>
        </w:rPr>
        <w:t xml:space="preserve">е забране промета робе или </w:t>
      </w:r>
      <w:r>
        <w:rPr>
          <w:rFonts w:ascii="Times New Roman" w:eastAsia="Times New Roman" w:hAnsi="Times New Roman" w:cs="Times New Roman"/>
          <w:sz w:val="24"/>
        </w:rPr>
        <w:t>вршења услуге на коју се мера односи.</w:t>
      </w:r>
    </w:p>
    <w:p w14:paraId="447AC1C0" w14:textId="6A0D90D7" w:rsidR="00734077" w:rsidRDefault="00503E8B">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185</w:t>
      </w:r>
      <w:r w:rsidR="00A74DD2">
        <w:rPr>
          <w:rFonts w:ascii="Times New Roman" w:eastAsia="Times New Roman" w:hAnsi="Times New Roman" w:cs="Times New Roman"/>
          <w:b/>
          <w:sz w:val="24"/>
        </w:rPr>
        <w:t>.</w:t>
      </w:r>
    </w:p>
    <w:p w14:paraId="3467B180" w14:textId="77777777" w:rsidR="00734077" w:rsidRDefault="00A74DD2">
      <w:pPr>
        <w:jc w:val="both"/>
        <w:rPr>
          <w:rFonts w:ascii="Arial" w:eastAsia="Arial" w:hAnsi="Arial" w:cs="Arial"/>
          <w:color w:val="FF0000"/>
        </w:rPr>
      </w:pPr>
      <w:r>
        <w:rPr>
          <w:rFonts w:ascii="Times New Roman" w:eastAsia="Times New Roman" w:hAnsi="Times New Roman" w:cs="Times New Roman"/>
          <w:sz w:val="24"/>
        </w:rPr>
        <w:t>У овом члану прописано је у којим случајевима надлежни инспектор мером</w:t>
      </w:r>
      <w:r w:rsidR="004F1D63">
        <w:rPr>
          <w:rFonts w:ascii="Times New Roman" w:eastAsia="Times New Roman" w:hAnsi="Times New Roman" w:cs="Times New Roman"/>
          <w:sz w:val="24"/>
          <w:lang w:val="sr-Cyrl-RS"/>
        </w:rPr>
        <w:t xml:space="preserve"> из претходног члана</w:t>
      </w:r>
      <w:r>
        <w:rPr>
          <w:rFonts w:ascii="Times New Roman" w:eastAsia="Times New Roman" w:hAnsi="Times New Roman" w:cs="Times New Roman"/>
          <w:sz w:val="24"/>
        </w:rPr>
        <w:t xml:space="preserve"> налаже отклањање утврђене незаконитости трговцу односно продавцу. </w:t>
      </w:r>
    </w:p>
    <w:p w14:paraId="091151AC" w14:textId="672E22FE" w:rsidR="00734077" w:rsidRDefault="00503E8B">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186</w:t>
      </w:r>
      <w:r w:rsidR="00A74DD2">
        <w:rPr>
          <w:rFonts w:ascii="Times New Roman" w:eastAsia="Times New Roman" w:hAnsi="Times New Roman" w:cs="Times New Roman"/>
          <w:b/>
          <w:sz w:val="24"/>
        </w:rPr>
        <w:t>.</w:t>
      </w:r>
    </w:p>
    <w:p w14:paraId="7876E29C" w14:textId="28B5F54A" w:rsidR="00734077" w:rsidRDefault="00FD16DF">
      <w:pPr>
        <w:jc w:val="both"/>
        <w:rPr>
          <w:rFonts w:ascii="Times New Roman" w:eastAsia="Times New Roman" w:hAnsi="Times New Roman" w:cs="Times New Roman"/>
          <w:sz w:val="24"/>
        </w:rPr>
      </w:pPr>
      <w:r>
        <w:rPr>
          <w:rFonts w:ascii="Times New Roman" w:eastAsia="Times New Roman" w:hAnsi="Times New Roman" w:cs="Times New Roman"/>
          <w:sz w:val="24"/>
        </w:rPr>
        <w:t>Против решења из чла</w:t>
      </w:r>
      <w:r w:rsidR="00A84F11">
        <w:rPr>
          <w:rFonts w:ascii="Times New Roman" w:eastAsia="Times New Roman" w:hAnsi="Times New Roman" w:cs="Times New Roman"/>
          <w:sz w:val="24"/>
        </w:rPr>
        <w:t>на 184</w:t>
      </w:r>
      <w:r w:rsidR="00A74DD2">
        <w:rPr>
          <w:rFonts w:ascii="Times New Roman" w:eastAsia="Times New Roman" w:hAnsi="Times New Roman" w:cs="Times New Roman"/>
          <w:sz w:val="24"/>
        </w:rPr>
        <w:t>. може се изјавити жалба у року од осам дана Министру. Жалба из става 1. овог члана не одлаже извршење решења.</w:t>
      </w:r>
    </w:p>
    <w:p w14:paraId="03E0848B"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Против другостепене одлуке Министра странка којој је изречена управна мера може да покрене управни спор.</w:t>
      </w:r>
    </w:p>
    <w:p w14:paraId="5749845D"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Глава XVI. Казнене одредбе</w:t>
      </w:r>
    </w:p>
    <w:p w14:paraId="3A67C2A5" w14:textId="35938C44" w:rsidR="00734077" w:rsidRDefault="00C37716">
      <w:pPr>
        <w:jc w:val="center"/>
        <w:rPr>
          <w:rFonts w:ascii="Times New Roman" w:eastAsia="Times New Roman" w:hAnsi="Times New Roman" w:cs="Times New Roman"/>
          <w:b/>
          <w:sz w:val="24"/>
        </w:rPr>
      </w:pPr>
      <w:r>
        <w:rPr>
          <w:rFonts w:ascii="Times New Roman" w:eastAsia="Times New Roman" w:hAnsi="Times New Roman" w:cs="Times New Roman"/>
          <w:b/>
          <w:sz w:val="24"/>
        </w:rPr>
        <w:t>Члан 187</w:t>
      </w:r>
      <w:r w:rsidR="000C03A4">
        <w:rPr>
          <w:rFonts w:ascii="Times New Roman" w:eastAsia="Times New Roman" w:hAnsi="Times New Roman" w:cs="Times New Roman"/>
          <w:b/>
          <w:sz w:val="24"/>
        </w:rPr>
        <w:t xml:space="preserve">. </w:t>
      </w:r>
    </w:p>
    <w:p w14:paraId="39A30C22" w14:textId="77777777" w:rsidR="00734077" w:rsidRDefault="00A74DD2">
      <w:pPr>
        <w:jc w:val="both"/>
        <w:rPr>
          <w:rFonts w:ascii="Times New Roman" w:eastAsia="Times New Roman" w:hAnsi="Times New Roman" w:cs="Times New Roman"/>
          <w:sz w:val="24"/>
          <w:lang w:val="sr-Cyrl-RS"/>
        </w:rPr>
      </w:pPr>
      <w:r>
        <w:rPr>
          <w:rFonts w:ascii="Times New Roman" w:eastAsia="Times New Roman" w:hAnsi="Times New Roman" w:cs="Times New Roman"/>
          <w:sz w:val="24"/>
        </w:rPr>
        <w:t xml:space="preserve">Прописани су прекршаји, односно </w:t>
      </w:r>
      <w:r w:rsidR="003F7C20">
        <w:rPr>
          <w:rFonts w:ascii="Times New Roman" w:eastAsia="Times New Roman" w:hAnsi="Times New Roman" w:cs="Times New Roman"/>
          <w:sz w:val="24"/>
          <w:lang w:val="sr-Cyrl-RS"/>
        </w:rPr>
        <w:t xml:space="preserve">распон </w:t>
      </w:r>
      <w:r w:rsidR="003F7C20">
        <w:rPr>
          <w:rFonts w:ascii="Times New Roman" w:eastAsia="Times New Roman" w:hAnsi="Times New Roman" w:cs="Times New Roman"/>
          <w:sz w:val="24"/>
        </w:rPr>
        <w:t>новчаних казни</w:t>
      </w:r>
      <w:r>
        <w:rPr>
          <w:rFonts w:ascii="Times New Roman" w:eastAsia="Times New Roman" w:hAnsi="Times New Roman" w:cs="Times New Roman"/>
          <w:sz w:val="24"/>
        </w:rPr>
        <w:t xml:space="preserve"> за правна лица, физичка и одговорна лица у</w:t>
      </w:r>
      <w:r w:rsidR="00C33FD0">
        <w:rPr>
          <w:rFonts w:ascii="Times New Roman" w:eastAsia="Times New Roman" w:hAnsi="Times New Roman" w:cs="Times New Roman"/>
          <w:sz w:val="24"/>
          <w:lang w:val="sr-Cyrl-RS"/>
        </w:rPr>
        <w:t xml:space="preserve"> </w:t>
      </w:r>
      <w:r>
        <w:rPr>
          <w:rFonts w:ascii="Times New Roman" w:eastAsia="Times New Roman" w:hAnsi="Times New Roman" w:cs="Times New Roman"/>
          <w:sz w:val="24"/>
        </w:rPr>
        <w:t xml:space="preserve">правном лицу, као и за </w:t>
      </w:r>
      <w:r w:rsidRPr="00AE3E39">
        <w:rPr>
          <w:rFonts w:ascii="Times New Roman" w:eastAsia="Times New Roman" w:hAnsi="Times New Roman" w:cs="Times New Roman"/>
          <w:sz w:val="24"/>
        </w:rPr>
        <w:t>предузетнике</w:t>
      </w:r>
      <w:r w:rsidR="00AE3E39">
        <w:rPr>
          <w:rFonts w:ascii="Times New Roman" w:eastAsia="Times New Roman" w:hAnsi="Times New Roman" w:cs="Times New Roman"/>
          <w:sz w:val="24"/>
          <w:lang w:val="sr-Cyrl-RS"/>
        </w:rPr>
        <w:t>.</w:t>
      </w:r>
    </w:p>
    <w:p w14:paraId="3F15462C" w14:textId="4D010468" w:rsidR="00AE3E39" w:rsidRPr="00CD0A06" w:rsidRDefault="00C37716" w:rsidP="00AE3E39">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188</w:t>
      </w:r>
      <w:r w:rsidR="00AE3E39" w:rsidRPr="00CD0A06">
        <w:rPr>
          <w:rFonts w:ascii="Times New Roman" w:eastAsia="Times New Roman" w:hAnsi="Times New Roman" w:cs="Times New Roman"/>
          <w:b/>
          <w:sz w:val="24"/>
          <w:lang w:val="sr-Cyrl-RS"/>
        </w:rPr>
        <w:t>.</w:t>
      </w:r>
    </w:p>
    <w:p w14:paraId="2E31ED50" w14:textId="12BB9EF0" w:rsidR="00734077" w:rsidRDefault="00A74DD2">
      <w:pPr>
        <w:jc w:val="both"/>
        <w:rPr>
          <w:rFonts w:ascii="Times New Roman" w:eastAsia="Times New Roman" w:hAnsi="Times New Roman" w:cs="Times New Roman"/>
          <w:sz w:val="24"/>
        </w:rPr>
      </w:pPr>
      <w:r w:rsidRPr="00CD0A06">
        <w:rPr>
          <w:rFonts w:ascii="Times New Roman" w:eastAsia="Times New Roman" w:hAnsi="Times New Roman" w:cs="Times New Roman"/>
          <w:sz w:val="24"/>
        </w:rPr>
        <w:t>Прописани су прекршаји, односно фиксне новчане казне за правна лица, одговорна лица</w:t>
      </w:r>
      <w:r w:rsidR="009470F9">
        <w:rPr>
          <w:rFonts w:ascii="Times New Roman" w:eastAsia="Times New Roman" w:hAnsi="Times New Roman" w:cs="Times New Roman"/>
          <w:sz w:val="24"/>
        </w:rPr>
        <w:t xml:space="preserve"> у правном лицу и предузетнике </w:t>
      </w:r>
      <w:r w:rsidRPr="00CD0A06">
        <w:rPr>
          <w:rFonts w:ascii="Times New Roman" w:eastAsia="Times New Roman" w:hAnsi="Times New Roman" w:cs="Times New Roman"/>
          <w:sz w:val="24"/>
        </w:rPr>
        <w:t>и подобни су за кажњавање преко прекр</w:t>
      </w:r>
      <w:r w:rsidR="006D7CBB" w:rsidRPr="00CD0A06">
        <w:rPr>
          <w:rFonts w:ascii="Times New Roman" w:eastAsia="Times New Roman" w:hAnsi="Times New Roman" w:cs="Times New Roman"/>
          <w:sz w:val="24"/>
          <w:lang w:val="sr-Cyrl-RS"/>
        </w:rPr>
        <w:t>ш</w:t>
      </w:r>
      <w:r w:rsidRPr="00CD0A06">
        <w:rPr>
          <w:rFonts w:ascii="Times New Roman" w:eastAsia="Times New Roman" w:hAnsi="Times New Roman" w:cs="Times New Roman"/>
          <w:sz w:val="24"/>
        </w:rPr>
        <w:t>ајних налога.</w:t>
      </w:r>
    </w:p>
    <w:p w14:paraId="4C69DC0C" w14:textId="5F09588D" w:rsidR="005A4793" w:rsidRDefault="00C37716" w:rsidP="005A4793">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189</w:t>
      </w:r>
      <w:r w:rsidR="005A4793" w:rsidRPr="005A4793">
        <w:rPr>
          <w:rFonts w:ascii="Times New Roman" w:eastAsia="Times New Roman" w:hAnsi="Times New Roman" w:cs="Times New Roman"/>
          <w:b/>
          <w:sz w:val="24"/>
          <w:lang w:val="sr-Cyrl-RS"/>
        </w:rPr>
        <w:t>.</w:t>
      </w:r>
    </w:p>
    <w:p w14:paraId="142B84DD" w14:textId="77777777" w:rsidR="00847B23" w:rsidRDefault="00847B23" w:rsidP="00847B23">
      <w:pPr>
        <w:jc w:val="both"/>
        <w:rPr>
          <w:rFonts w:ascii="Times New Roman" w:eastAsia="Times New Roman" w:hAnsi="Times New Roman" w:cs="Times New Roman"/>
          <w:sz w:val="24"/>
          <w:lang w:val="sr-Cyrl-RS"/>
        </w:rPr>
      </w:pPr>
      <w:r w:rsidRPr="00847B23">
        <w:rPr>
          <w:rFonts w:ascii="Times New Roman" w:eastAsia="Times New Roman" w:hAnsi="Times New Roman" w:cs="Times New Roman"/>
          <w:sz w:val="24"/>
          <w:lang w:val="sr-Cyrl-RS"/>
        </w:rPr>
        <w:t xml:space="preserve">Уз </w:t>
      </w:r>
      <w:r>
        <w:rPr>
          <w:rFonts w:ascii="Times New Roman" w:eastAsia="Times New Roman" w:hAnsi="Times New Roman" w:cs="Times New Roman"/>
          <w:sz w:val="24"/>
          <w:lang w:val="sr-Cyrl-RS"/>
        </w:rPr>
        <w:t>прекршајну казну, правном лицу се може изрећи заштитна мера привремене забране обављања одређене делатаности, као и заштитна м</w:t>
      </w:r>
      <w:r w:rsidR="002B3CF8">
        <w:rPr>
          <w:rFonts w:ascii="Times New Roman" w:eastAsia="Times New Roman" w:hAnsi="Times New Roman" w:cs="Times New Roman"/>
          <w:sz w:val="24"/>
          <w:lang w:val="sr-Cyrl-RS"/>
        </w:rPr>
        <w:t xml:space="preserve">ера јавног објављивања пресуде, </w:t>
      </w:r>
      <w:r w:rsidR="002B3CF8" w:rsidRPr="002B3CF8">
        <w:rPr>
          <w:rFonts w:ascii="Times New Roman" w:eastAsia="Times New Roman" w:hAnsi="Times New Roman" w:cs="Times New Roman"/>
          <w:sz w:val="24"/>
          <w:lang w:val="sr-Cyrl-RS"/>
        </w:rPr>
        <w:t>одговорном лицу у правном лицу може се изрећи заштитна мера забране да врши одређене послове</w:t>
      </w:r>
      <w:r w:rsidR="002B3CF8">
        <w:rPr>
          <w:rFonts w:ascii="Times New Roman" w:eastAsia="Times New Roman" w:hAnsi="Times New Roman" w:cs="Times New Roman"/>
          <w:sz w:val="24"/>
          <w:lang w:val="sr-Cyrl-RS"/>
        </w:rPr>
        <w:t xml:space="preserve">, </w:t>
      </w:r>
      <w:r w:rsidR="002B3CF8" w:rsidRPr="002B3CF8">
        <w:rPr>
          <w:rFonts w:ascii="Times New Roman" w:eastAsia="Times New Roman" w:hAnsi="Times New Roman" w:cs="Times New Roman"/>
          <w:sz w:val="24"/>
          <w:lang w:val="sr-Cyrl-RS"/>
        </w:rPr>
        <w:t xml:space="preserve">предузетнику се </w:t>
      </w:r>
      <w:r w:rsidR="002B3CF8">
        <w:rPr>
          <w:rFonts w:ascii="Times New Roman" w:eastAsia="Times New Roman" w:hAnsi="Times New Roman" w:cs="Times New Roman"/>
          <w:sz w:val="24"/>
          <w:lang w:val="sr-Cyrl-RS"/>
        </w:rPr>
        <w:t xml:space="preserve">може изрећи </w:t>
      </w:r>
      <w:r w:rsidR="002B3CF8" w:rsidRPr="002B3CF8">
        <w:rPr>
          <w:rFonts w:ascii="Times New Roman" w:eastAsia="Times New Roman" w:hAnsi="Times New Roman" w:cs="Times New Roman"/>
          <w:sz w:val="24"/>
          <w:lang w:val="sr-Cyrl-RS"/>
        </w:rPr>
        <w:t>заштитна мера забране вршења одређених делатности</w:t>
      </w:r>
      <w:r w:rsidR="002B3CF8">
        <w:rPr>
          <w:rFonts w:ascii="Times New Roman" w:eastAsia="Times New Roman" w:hAnsi="Times New Roman" w:cs="Times New Roman"/>
          <w:sz w:val="24"/>
          <w:lang w:val="sr-Cyrl-RS"/>
        </w:rPr>
        <w:t>.</w:t>
      </w:r>
    </w:p>
    <w:p w14:paraId="1555C176" w14:textId="2E356442" w:rsidR="00A70FED" w:rsidRDefault="00A70FED" w:rsidP="00A70FED">
      <w:pPr>
        <w:jc w:val="center"/>
        <w:rPr>
          <w:rFonts w:ascii="Times New Roman" w:eastAsia="Times New Roman" w:hAnsi="Times New Roman" w:cs="Times New Roman"/>
          <w:b/>
          <w:sz w:val="24"/>
          <w:lang w:val="sr-Cyrl-RS"/>
        </w:rPr>
      </w:pPr>
      <w:r w:rsidRPr="00A70FED">
        <w:rPr>
          <w:rFonts w:ascii="Times New Roman" w:eastAsia="Times New Roman" w:hAnsi="Times New Roman" w:cs="Times New Roman"/>
          <w:b/>
          <w:sz w:val="24"/>
          <w:lang w:val="sr-Cyrl-RS"/>
        </w:rPr>
        <w:t>Члан 190.</w:t>
      </w:r>
    </w:p>
    <w:p w14:paraId="0FD44C9F" w14:textId="77777777" w:rsidR="00A70FED" w:rsidRPr="00A70FED" w:rsidRDefault="00A70FED" w:rsidP="00A70FED">
      <w:pPr>
        <w:jc w:val="both"/>
        <w:rPr>
          <w:rFonts w:ascii="Times New Roman" w:eastAsia="Times New Roman" w:hAnsi="Times New Roman" w:cs="Times New Roman"/>
          <w:sz w:val="24"/>
          <w:lang w:val="sr-Cyrl-RS"/>
        </w:rPr>
      </w:pPr>
      <w:r w:rsidRPr="00A70FED">
        <w:rPr>
          <w:rFonts w:ascii="Times New Roman" w:eastAsia="Times New Roman" w:hAnsi="Times New Roman" w:cs="Times New Roman"/>
          <w:sz w:val="24"/>
          <w:lang w:val="sr-Cyrl-RS"/>
        </w:rPr>
        <w:lastRenderedPageBreak/>
        <w:t>Прекршајни поступак за прекршаје из чл. 187. и 188. овог закона не може се покренути нити водити ако протекну две године од дана када је прекршај учињен, осим прекршаја из члана 187. став 1. тач. 83) и 84) где се прекршајни поступак не може покренути нити водити ако протекну три године од дана када је прекршај учињен.</w:t>
      </w:r>
    </w:p>
    <w:p w14:paraId="2116F248" w14:textId="4438C9EA" w:rsidR="00A70FED" w:rsidRPr="00A70FED" w:rsidRDefault="00A70FED" w:rsidP="00A70FED">
      <w:pPr>
        <w:jc w:val="both"/>
        <w:rPr>
          <w:rFonts w:ascii="Times New Roman" w:eastAsia="Times New Roman" w:hAnsi="Times New Roman" w:cs="Times New Roman"/>
          <w:sz w:val="24"/>
          <w:lang w:val="sr-Cyrl-RS"/>
        </w:rPr>
      </w:pPr>
      <w:r w:rsidRPr="00A70FED">
        <w:rPr>
          <w:rFonts w:ascii="Times New Roman" w:eastAsia="Times New Roman" w:hAnsi="Times New Roman" w:cs="Times New Roman"/>
          <w:sz w:val="24"/>
          <w:lang w:val="sr-Cyrl-RS"/>
        </w:rPr>
        <w:t>На питања застарелости покретања и вођења прекршајног поступка која нису уређена овим законом примењују се одредбе закона којим се уређују прекршаји.</w:t>
      </w:r>
    </w:p>
    <w:p w14:paraId="6494D738" w14:textId="77777777" w:rsidR="00734077" w:rsidRDefault="00A74DD2">
      <w:pPr>
        <w:jc w:val="center"/>
        <w:rPr>
          <w:rFonts w:ascii="Times New Roman" w:eastAsia="Times New Roman" w:hAnsi="Times New Roman" w:cs="Times New Roman"/>
          <w:b/>
          <w:sz w:val="24"/>
        </w:rPr>
      </w:pPr>
      <w:r>
        <w:rPr>
          <w:rFonts w:ascii="Times New Roman" w:eastAsia="Times New Roman" w:hAnsi="Times New Roman" w:cs="Times New Roman"/>
          <w:b/>
          <w:sz w:val="24"/>
        </w:rPr>
        <w:t>Глава XVII. Прелазне и завршне одредбе</w:t>
      </w:r>
    </w:p>
    <w:p w14:paraId="3D115D61" w14:textId="1B49F138" w:rsidR="00734077" w:rsidRPr="002E1EC5" w:rsidRDefault="002E1EC5">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rPr>
        <w:t>Члан</w:t>
      </w:r>
      <w:r w:rsidR="00A60C35">
        <w:rPr>
          <w:rFonts w:ascii="Times New Roman" w:eastAsia="Times New Roman" w:hAnsi="Times New Roman" w:cs="Times New Roman"/>
          <w:b/>
          <w:sz w:val="24"/>
        </w:rPr>
        <w:t xml:space="preserve"> 191</w:t>
      </w:r>
      <w:r>
        <w:rPr>
          <w:rFonts w:ascii="Times New Roman" w:eastAsia="Times New Roman" w:hAnsi="Times New Roman" w:cs="Times New Roman"/>
          <w:b/>
          <w:sz w:val="24"/>
          <w:lang w:val="sr-Cyrl-RS"/>
        </w:rPr>
        <w:t>.</w:t>
      </w:r>
    </w:p>
    <w:p w14:paraId="5E382A81" w14:textId="77777777" w:rsidR="00734077" w:rsidRDefault="00A74DD2">
      <w:pPr>
        <w:jc w:val="both"/>
        <w:rPr>
          <w:rFonts w:ascii="Times New Roman" w:eastAsia="Times New Roman" w:hAnsi="Times New Roman" w:cs="Times New Roman"/>
          <w:sz w:val="24"/>
        </w:rPr>
      </w:pPr>
      <w:r>
        <w:rPr>
          <w:rFonts w:ascii="Times New Roman" w:eastAsia="Times New Roman" w:hAnsi="Times New Roman" w:cs="Times New Roman"/>
          <w:sz w:val="24"/>
        </w:rPr>
        <w:t>Овим одредбама се уређује обавеза државних органа на доношење</w:t>
      </w:r>
      <w:r w:rsidR="007C1A49">
        <w:rPr>
          <w:rFonts w:ascii="Times New Roman" w:eastAsia="Times New Roman" w:hAnsi="Times New Roman" w:cs="Times New Roman"/>
          <w:sz w:val="24"/>
        </w:rPr>
        <w:t xml:space="preserve"> подзаконских аката у року од годину дана</w:t>
      </w:r>
      <w:r>
        <w:rPr>
          <w:rFonts w:ascii="Times New Roman" w:eastAsia="Times New Roman" w:hAnsi="Times New Roman" w:cs="Times New Roman"/>
          <w:sz w:val="24"/>
        </w:rPr>
        <w:t xml:space="preserve"> од дана ступања закона на снагу.</w:t>
      </w:r>
    </w:p>
    <w:p w14:paraId="2BC36FA8" w14:textId="685745A5" w:rsidR="002E1EC5" w:rsidRPr="002E1EC5" w:rsidRDefault="00A60C35" w:rsidP="002E1EC5">
      <w:pPr>
        <w:jc w:val="center"/>
        <w:rPr>
          <w:rFonts w:ascii="Times New Roman" w:eastAsia="Times New Roman" w:hAnsi="Times New Roman" w:cs="Times New Roman"/>
          <w:b/>
          <w:sz w:val="24"/>
          <w:lang w:val="sr-Cyrl-RS"/>
        </w:rPr>
      </w:pPr>
      <w:r>
        <w:rPr>
          <w:rFonts w:ascii="Times New Roman" w:eastAsia="Times New Roman" w:hAnsi="Times New Roman" w:cs="Times New Roman"/>
          <w:b/>
          <w:sz w:val="24"/>
          <w:lang w:val="sr-Cyrl-RS"/>
        </w:rPr>
        <w:t>Члан 192</w:t>
      </w:r>
      <w:r w:rsidR="002E1EC5" w:rsidRPr="002E1EC5">
        <w:rPr>
          <w:rFonts w:ascii="Times New Roman" w:eastAsia="Times New Roman" w:hAnsi="Times New Roman" w:cs="Times New Roman"/>
          <w:b/>
          <w:sz w:val="24"/>
          <w:lang w:val="sr-Cyrl-RS"/>
        </w:rPr>
        <w:t>.</w:t>
      </w:r>
    </w:p>
    <w:p w14:paraId="039F3CE1" w14:textId="65936F81" w:rsidR="002E1EC5" w:rsidRDefault="00C232DB" w:rsidP="002E1EC5">
      <w:pPr>
        <w:pStyle w:val="Clan"/>
        <w:keepNext w:val="0"/>
        <w:tabs>
          <w:tab w:val="clear" w:pos="1728"/>
          <w:tab w:val="left" w:pos="1152"/>
        </w:tabs>
        <w:spacing w:before="0"/>
        <w:ind w:left="0" w:right="0"/>
        <w:jc w:val="both"/>
        <w:rPr>
          <w:rFonts w:ascii="Times New Roman" w:hAnsi="Times New Roman"/>
          <w:b w:val="0"/>
          <w:sz w:val="24"/>
          <w:lang w:val="sr-Cyrl-RS"/>
        </w:rPr>
      </w:pPr>
      <w:r>
        <w:rPr>
          <w:rFonts w:ascii="Times New Roman" w:hAnsi="Times New Roman"/>
          <w:b w:val="0"/>
          <w:sz w:val="24"/>
          <w:lang w:val="sr-Cyrl-RS"/>
        </w:rPr>
        <w:t>П</w:t>
      </w:r>
      <w:r w:rsidR="002E1EC5" w:rsidRPr="002E1EC5">
        <w:rPr>
          <w:rFonts w:ascii="Times New Roman" w:hAnsi="Times New Roman"/>
          <w:b w:val="0"/>
          <w:sz w:val="24"/>
          <w:lang w:val="sr-Cyrl-RS"/>
        </w:rPr>
        <w:t xml:space="preserve">рописана је обавеза </w:t>
      </w:r>
      <w:r w:rsidR="009B6761">
        <w:rPr>
          <w:rFonts w:ascii="Times New Roman" w:hAnsi="Times New Roman"/>
          <w:b w:val="0"/>
          <w:sz w:val="24"/>
          <w:lang w:val="sr-Cyrl-RS"/>
        </w:rPr>
        <w:t>удружења и савеза</w:t>
      </w:r>
      <w:r w:rsidR="002E1EC5">
        <w:rPr>
          <w:rFonts w:ascii="Times New Roman" w:hAnsi="Times New Roman"/>
          <w:b w:val="0"/>
          <w:sz w:val="24"/>
          <w:lang w:val="sr-Cyrl-RS"/>
        </w:rPr>
        <w:t xml:space="preserve"> који су уписани у Евиденцију удружења и савеза коју води Министарство да у року од годину дана од дана ступања на снагу овог закона испуне услове за упис у Евиденцију прописане овим законом.</w:t>
      </w:r>
    </w:p>
    <w:p w14:paraId="2E691791" w14:textId="44FEA9E6" w:rsidR="00954797" w:rsidRDefault="00504538" w:rsidP="002E1EC5">
      <w:pPr>
        <w:pStyle w:val="Clan"/>
        <w:keepNext w:val="0"/>
        <w:tabs>
          <w:tab w:val="clear" w:pos="1728"/>
          <w:tab w:val="left" w:pos="1152"/>
        </w:tabs>
        <w:spacing w:before="0"/>
        <w:ind w:left="0" w:right="0"/>
        <w:jc w:val="both"/>
        <w:rPr>
          <w:rFonts w:ascii="Times New Roman" w:hAnsi="Times New Roman"/>
          <w:b w:val="0"/>
          <w:sz w:val="24"/>
          <w:lang w:val="sr-Cyrl-RS"/>
        </w:rPr>
      </w:pPr>
      <w:r w:rsidRPr="00504538">
        <w:rPr>
          <w:rFonts w:ascii="Times New Roman" w:hAnsi="Times New Roman"/>
          <w:b w:val="0"/>
          <w:sz w:val="24"/>
          <w:lang w:val="sr-Cyrl-RS"/>
        </w:rPr>
        <w:t>Тела за вансудско решавање потрошачких спорова уписана у Листу тела за вансудско решавање потрошачких спорова у складу са Законом о заштити потрошача („Службени гласник РС“, бр. 62/14), ступањем на снагу подзаконског акта из члана 149. став 3. бришу се.</w:t>
      </w:r>
    </w:p>
    <w:p w14:paraId="0EEF23BC" w14:textId="65AE2990" w:rsidR="00110D61" w:rsidRPr="00014788" w:rsidRDefault="00A60C35" w:rsidP="00110D61">
      <w:pPr>
        <w:pStyle w:val="Clan"/>
        <w:keepNext w:val="0"/>
        <w:tabs>
          <w:tab w:val="clear" w:pos="1728"/>
          <w:tab w:val="left" w:pos="1152"/>
        </w:tabs>
        <w:spacing w:before="0"/>
        <w:ind w:left="0" w:right="0"/>
        <w:rPr>
          <w:rFonts w:ascii="Times New Roman" w:hAnsi="Times New Roman"/>
          <w:sz w:val="24"/>
          <w:lang w:val="sr-Latn-RS"/>
        </w:rPr>
      </w:pPr>
      <w:r>
        <w:rPr>
          <w:rFonts w:ascii="Times New Roman" w:hAnsi="Times New Roman"/>
          <w:sz w:val="24"/>
          <w:lang w:val="sr-Cyrl-RS"/>
        </w:rPr>
        <w:t>Члан 193</w:t>
      </w:r>
      <w:r w:rsidR="00110D61" w:rsidRPr="00110D61">
        <w:rPr>
          <w:rFonts w:ascii="Times New Roman" w:hAnsi="Times New Roman"/>
          <w:sz w:val="24"/>
          <w:lang w:val="sr-Cyrl-RS"/>
        </w:rPr>
        <w:t>.</w:t>
      </w:r>
    </w:p>
    <w:p w14:paraId="073AAC48" w14:textId="77777777" w:rsidR="00110D61" w:rsidRDefault="00AE6324" w:rsidP="00110D61">
      <w:pPr>
        <w:pStyle w:val="Clan"/>
        <w:keepNext w:val="0"/>
        <w:tabs>
          <w:tab w:val="clear" w:pos="1728"/>
          <w:tab w:val="left" w:pos="1152"/>
        </w:tabs>
        <w:spacing w:before="0"/>
        <w:ind w:left="0" w:right="0"/>
        <w:jc w:val="left"/>
        <w:rPr>
          <w:rFonts w:ascii="Times New Roman" w:hAnsi="Times New Roman"/>
          <w:b w:val="0"/>
          <w:sz w:val="24"/>
          <w:lang w:val="sr-Cyrl-RS"/>
        </w:rPr>
      </w:pPr>
      <w:r w:rsidRPr="00AE6324">
        <w:rPr>
          <w:rFonts w:ascii="Times New Roman" w:hAnsi="Times New Roman"/>
          <w:b w:val="0"/>
          <w:sz w:val="24"/>
          <w:lang w:val="sr-Cyrl-RS"/>
        </w:rPr>
        <w:t>Даном почетка примене овог закона престаје да важи Закон о заштити потрошача („Службени гласник РС”, број 62/14).</w:t>
      </w:r>
    </w:p>
    <w:p w14:paraId="70EFF67B" w14:textId="2CC5A465" w:rsidR="00AE6324" w:rsidRDefault="00A60C35" w:rsidP="00AE6324">
      <w:pPr>
        <w:pStyle w:val="Clan"/>
        <w:keepNext w:val="0"/>
        <w:tabs>
          <w:tab w:val="clear" w:pos="1728"/>
          <w:tab w:val="left" w:pos="1152"/>
        </w:tabs>
        <w:spacing w:before="0"/>
        <w:ind w:left="0" w:right="0"/>
        <w:rPr>
          <w:rFonts w:ascii="Times New Roman" w:hAnsi="Times New Roman"/>
          <w:sz w:val="24"/>
          <w:lang w:val="sr-Cyrl-RS"/>
        </w:rPr>
      </w:pPr>
      <w:r>
        <w:rPr>
          <w:rFonts w:ascii="Times New Roman" w:hAnsi="Times New Roman"/>
          <w:sz w:val="24"/>
          <w:lang w:val="sr-Cyrl-RS"/>
        </w:rPr>
        <w:t>Чл. 194-195</w:t>
      </w:r>
      <w:r w:rsidR="00AE6324">
        <w:rPr>
          <w:rFonts w:ascii="Times New Roman" w:hAnsi="Times New Roman"/>
          <w:sz w:val="24"/>
          <w:lang w:val="sr-Cyrl-RS"/>
        </w:rPr>
        <w:t>.</w:t>
      </w:r>
    </w:p>
    <w:p w14:paraId="40CFD2F5" w14:textId="77777777" w:rsidR="00AE6324" w:rsidRPr="00AE6324" w:rsidRDefault="00AE6324" w:rsidP="00AE6324">
      <w:pPr>
        <w:pStyle w:val="Clan"/>
        <w:tabs>
          <w:tab w:val="left" w:pos="1152"/>
        </w:tabs>
        <w:ind w:left="0"/>
        <w:jc w:val="both"/>
        <w:rPr>
          <w:rFonts w:ascii="Times New Roman" w:hAnsi="Times New Roman"/>
          <w:b w:val="0"/>
          <w:sz w:val="24"/>
          <w:lang w:val="sr-Cyrl-RS"/>
        </w:rPr>
      </w:pPr>
      <w:r w:rsidRPr="00AE6324">
        <w:rPr>
          <w:rFonts w:ascii="Times New Roman" w:hAnsi="Times New Roman"/>
          <w:b w:val="0"/>
          <w:sz w:val="24"/>
          <w:lang w:val="sr-Cyrl-RS"/>
        </w:rPr>
        <w:t>Поступци који нису окончани до дана ступања на снагу овог закона, окончаће се по одредбама прописа који је био на снази до дана ступања на снагу овог закона. До доношења подзаконских аката на основу овлашћења из овог закона примењиваће се подзаконски акти донети до дана ступања на снагу овог закона, осим одредаба које су у супротности са овим законом.</w:t>
      </w:r>
    </w:p>
    <w:p w14:paraId="7FDCC7A8" w14:textId="08828841" w:rsidR="002E1EC5" w:rsidRDefault="00A60C35" w:rsidP="00AE6324">
      <w:pPr>
        <w:pStyle w:val="Clan"/>
        <w:keepNext w:val="0"/>
        <w:tabs>
          <w:tab w:val="clear" w:pos="1728"/>
          <w:tab w:val="left" w:pos="1152"/>
        </w:tabs>
        <w:spacing w:before="0"/>
        <w:ind w:left="0" w:right="0"/>
        <w:rPr>
          <w:rFonts w:ascii="Times New Roman" w:hAnsi="Times New Roman"/>
          <w:sz w:val="24"/>
          <w:lang w:val="sr-Cyrl-RS"/>
        </w:rPr>
      </w:pPr>
      <w:r>
        <w:rPr>
          <w:rFonts w:ascii="Times New Roman" w:hAnsi="Times New Roman"/>
          <w:sz w:val="24"/>
          <w:lang w:val="sr-Cyrl-RS"/>
        </w:rPr>
        <w:t>Члан 196</w:t>
      </w:r>
      <w:r w:rsidR="00AE6324">
        <w:rPr>
          <w:rFonts w:ascii="Times New Roman" w:hAnsi="Times New Roman"/>
          <w:sz w:val="24"/>
          <w:lang w:val="sr-Cyrl-RS"/>
        </w:rPr>
        <w:t>.</w:t>
      </w:r>
    </w:p>
    <w:p w14:paraId="51D10D00" w14:textId="551A5153" w:rsidR="00752383" w:rsidRPr="00752383" w:rsidRDefault="00752383" w:rsidP="00752383">
      <w:pPr>
        <w:pStyle w:val="Clan"/>
        <w:keepNext w:val="0"/>
        <w:tabs>
          <w:tab w:val="clear" w:pos="1728"/>
          <w:tab w:val="left" w:pos="1152"/>
        </w:tabs>
        <w:spacing w:before="0"/>
        <w:ind w:left="0" w:right="0"/>
        <w:jc w:val="both"/>
        <w:rPr>
          <w:rFonts w:ascii="Times New Roman" w:hAnsi="Times New Roman"/>
          <w:b w:val="0"/>
          <w:sz w:val="24"/>
          <w:lang w:val="sr-Cyrl-RS"/>
        </w:rPr>
      </w:pPr>
      <w:r w:rsidRPr="00752383">
        <w:rPr>
          <w:rFonts w:ascii="Times New Roman" w:hAnsi="Times New Roman"/>
          <w:b w:val="0"/>
          <w:sz w:val="24"/>
          <w:lang w:val="sr-Cyrl-RS"/>
        </w:rPr>
        <w:t>Овај закон ступа на снагу осмог дана од објављивања у „Службеном гласнику Републике Србије”, а примењиваће се по истеку три месеца од дана његовог ступања на снагу, осим одредби овог закона које се односе на вансудско решавање потрошачког спора, које ће се примењивати од 01. јула 2020. године.</w:t>
      </w:r>
    </w:p>
    <w:p w14:paraId="008BF49D" w14:textId="77777777" w:rsidR="00734077" w:rsidRPr="002E1EC5" w:rsidRDefault="00734077">
      <w:pPr>
        <w:jc w:val="both"/>
        <w:rPr>
          <w:rFonts w:ascii="Times New Roman" w:eastAsia="Times New Roman" w:hAnsi="Times New Roman" w:cs="Times New Roman"/>
          <w:sz w:val="24"/>
          <w:lang w:val="sr-Cyrl-RS"/>
        </w:rPr>
      </w:pPr>
    </w:p>
    <w:p w14:paraId="1433CDA8" w14:textId="77777777" w:rsidR="00734077" w:rsidRPr="00FE473C" w:rsidRDefault="00A74DD2" w:rsidP="00FE473C">
      <w:pPr>
        <w:pStyle w:val="ListParagraph"/>
        <w:numPr>
          <w:ilvl w:val="0"/>
          <w:numId w:val="10"/>
        </w:numPr>
        <w:spacing w:after="0" w:line="240" w:lineRule="auto"/>
        <w:jc w:val="both"/>
        <w:rPr>
          <w:rFonts w:ascii="Times New Roman" w:eastAsia="Times New Roman" w:hAnsi="Times New Roman"/>
          <w:b/>
          <w:sz w:val="24"/>
        </w:rPr>
      </w:pPr>
      <w:r w:rsidRPr="00FE473C">
        <w:rPr>
          <w:rFonts w:ascii="Times New Roman" w:eastAsia="Times New Roman" w:hAnsi="Times New Roman"/>
          <w:b/>
          <w:sz w:val="24"/>
        </w:rPr>
        <w:t>ФИНАНСИЈСКА СРЕДСТВА ПОТРЕБНА ЗА ПРИМЕНУ ЗАКОНА</w:t>
      </w:r>
    </w:p>
    <w:p w14:paraId="2265565D" w14:textId="77777777" w:rsidR="00FE473C" w:rsidRDefault="00FE473C">
      <w:pPr>
        <w:jc w:val="both"/>
        <w:rPr>
          <w:rFonts w:ascii="Times New Roman" w:eastAsia="Times New Roman" w:hAnsi="Times New Roman" w:cs="Times New Roman"/>
          <w:b/>
          <w:sz w:val="24"/>
        </w:rPr>
      </w:pPr>
    </w:p>
    <w:p w14:paraId="5FF71D5D" w14:textId="164B8477" w:rsidR="00A513E1" w:rsidRPr="00014788" w:rsidRDefault="005D798C" w:rsidP="00FA27E6">
      <w:pPr>
        <w:jc w:val="both"/>
        <w:rPr>
          <w:rFonts w:ascii="Times New Roman" w:eastAsia="Times New Roman" w:hAnsi="Times New Roman" w:cs="Times New Roman"/>
          <w:sz w:val="24"/>
          <w:lang w:val="sr-Cyrl-RS"/>
        </w:rPr>
      </w:pPr>
      <w:r w:rsidRPr="005D798C">
        <w:rPr>
          <w:rFonts w:ascii="Times New Roman" w:eastAsia="Times New Roman" w:hAnsi="Times New Roman" w:cs="Times New Roman"/>
          <w:sz w:val="24"/>
          <w:lang w:val="sr-Cyrl-RS"/>
        </w:rPr>
        <w:t xml:space="preserve">За спровођење oвог закона средстава су обезбеђена Законом о буџету Републике Србије за 2019. годину („Службени гласник РС“, број 95/18) у оквиру Раздела 32 – Министарство </w:t>
      </w:r>
      <w:r w:rsidRPr="005D798C">
        <w:rPr>
          <w:rFonts w:ascii="Times New Roman" w:eastAsia="Times New Roman" w:hAnsi="Times New Roman" w:cs="Times New Roman"/>
          <w:sz w:val="24"/>
          <w:lang w:val="sr-Cyrl-RS"/>
        </w:rPr>
        <w:lastRenderedPageBreak/>
        <w:t xml:space="preserve">трговине, туризма и телекомуникација, Програм 1506 – Развој трговине и заштите потрошача, Функција 410 – Општи економски и комерцијални послови и послови по питању рада, Програмска активност 0007 – Подршка програмима удружења потрошача, економска класификација 481 – Дотације невладиним организацијама у износу од 20.000.000 динара. Такође, средства потребна за наредну годину у вези са реализацијом активности предвиђених овим законом (дотације удружењима, подршка вансудском решавању потрошачких спорова) биће обезбеђена приликом израде Закона о буџету Републике Србије за 2020. годину у оквиру лимита Министарства трговине, туризма и телекомуникација. </w:t>
      </w:r>
    </w:p>
    <w:p w14:paraId="6998CB98" w14:textId="77777777" w:rsidR="00FA27E6" w:rsidRDefault="00FA27E6" w:rsidP="00FA27E6">
      <w:pPr>
        <w:jc w:val="both"/>
        <w:rPr>
          <w:rFonts w:ascii="Times New Roman" w:eastAsia="Times New Roman" w:hAnsi="Times New Roman" w:cs="Times New Roman"/>
          <w:b/>
          <w:sz w:val="24"/>
        </w:rPr>
      </w:pPr>
    </w:p>
    <w:p w14:paraId="43A71904" w14:textId="77777777" w:rsidR="003202E2" w:rsidRDefault="003202E2" w:rsidP="00FA27E6">
      <w:pPr>
        <w:jc w:val="both"/>
        <w:rPr>
          <w:rFonts w:ascii="Times New Roman" w:eastAsia="Times New Roman" w:hAnsi="Times New Roman" w:cs="Times New Roman"/>
          <w:b/>
          <w:sz w:val="24"/>
        </w:rPr>
      </w:pPr>
    </w:p>
    <w:p w14:paraId="7C77770F" w14:textId="77777777" w:rsidR="003202E2" w:rsidRDefault="003202E2" w:rsidP="00FA27E6">
      <w:pPr>
        <w:jc w:val="both"/>
        <w:rPr>
          <w:rFonts w:ascii="Times New Roman" w:eastAsia="Times New Roman" w:hAnsi="Times New Roman" w:cs="Times New Roman"/>
          <w:b/>
          <w:sz w:val="24"/>
        </w:rPr>
      </w:pPr>
    </w:p>
    <w:p w14:paraId="0E1F6BAB" w14:textId="77777777" w:rsidR="003202E2" w:rsidRDefault="003202E2" w:rsidP="00FA27E6">
      <w:pPr>
        <w:jc w:val="both"/>
        <w:rPr>
          <w:rFonts w:ascii="Times New Roman" w:eastAsia="Times New Roman" w:hAnsi="Times New Roman" w:cs="Times New Roman"/>
          <w:b/>
          <w:sz w:val="24"/>
        </w:rPr>
      </w:pPr>
    </w:p>
    <w:p w14:paraId="77DDC266" w14:textId="37C9F399" w:rsidR="00634BAF" w:rsidRPr="00634BAF" w:rsidRDefault="00FA27E6" w:rsidP="00634BAF">
      <w:pPr>
        <w:pStyle w:val="ListParagraph"/>
        <w:numPr>
          <w:ilvl w:val="0"/>
          <w:numId w:val="10"/>
        </w:numPr>
        <w:jc w:val="both"/>
        <w:rPr>
          <w:rFonts w:ascii="Times New Roman" w:eastAsia="Times New Roman" w:hAnsi="Times New Roman"/>
          <w:b/>
          <w:sz w:val="24"/>
          <w:lang w:val="sr-Cyrl-RS"/>
        </w:rPr>
      </w:pPr>
      <w:r>
        <w:rPr>
          <w:rFonts w:ascii="Times New Roman" w:eastAsia="Times New Roman" w:hAnsi="Times New Roman"/>
          <w:b/>
          <w:sz w:val="24"/>
          <w:lang w:val="sr-Cyrl-RS"/>
        </w:rPr>
        <w:t>АНАЛИЗА ЕФЕКАТА</w:t>
      </w:r>
    </w:p>
    <w:p w14:paraId="1177AE0E" w14:textId="77777777" w:rsidR="00634BAF" w:rsidRPr="00634BAF" w:rsidRDefault="00634BAF" w:rsidP="00634BAF">
      <w:pPr>
        <w:spacing w:after="200" w:line="276" w:lineRule="auto"/>
        <w:jc w:val="both"/>
        <w:rPr>
          <w:rFonts w:ascii="Times New Roman" w:eastAsia="Calibri" w:hAnsi="Times New Roman" w:cs="Times New Roman"/>
          <w:b/>
          <w:sz w:val="24"/>
          <w:szCs w:val="24"/>
          <w:lang w:val="sr-Cyrl-RS"/>
        </w:rPr>
      </w:pPr>
      <w:r w:rsidRPr="00634BAF">
        <w:rPr>
          <w:rFonts w:ascii="Times New Roman" w:eastAsia="Calibri" w:hAnsi="Times New Roman" w:cs="Times New Roman"/>
          <w:b/>
          <w:sz w:val="24"/>
          <w:szCs w:val="24"/>
        </w:rPr>
        <w:t>1. Aнализа постојећег стања и правилно дефинисање промена које се предлажу</w:t>
      </w:r>
    </w:p>
    <w:p w14:paraId="375D1140" w14:textId="77777777" w:rsidR="00634BAF" w:rsidRPr="00634BAF" w:rsidRDefault="00634BAF" w:rsidP="00634BAF">
      <w:pPr>
        <w:spacing w:after="200" w:line="276" w:lineRule="auto"/>
        <w:jc w:val="both"/>
        <w:rPr>
          <w:rFonts w:ascii="Times New Roman" w:eastAsia="Calibri" w:hAnsi="Times New Roman" w:cs="Times New Roman"/>
          <w:b/>
          <w:sz w:val="24"/>
          <w:szCs w:val="24"/>
          <w:lang w:val="sr-Cyrl-RS"/>
        </w:rPr>
      </w:pPr>
    </w:p>
    <w:p w14:paraId="086B86A4" w14:textId="77777777" w:rsidR="00634BAF" w:rsidRPr="00634BAF" w:rsidRDefault="00634BAF" w:rsidP="00634BAF">
      <w:pPr>
        <w:spacing w:after="200" w:line="276" w:lineRule="auto"/>
        <w:jc w:val="both"/>
        <w:rPr>
          <w:rFonts w:ascii="Times New Roman" w:eastAsia="Calibri" w:hAnsi="Times New Roman" w:cs="Times New Roman"/>
          <w:sz w:val="24"/>
          <w:szCs w:val="24"/>
          <w:u w:val="single"/>
          <w:lang w:val="sr-Cyrl-RS"/>
        </w:rPr>
      </w:pPr>
      <w:r w:rsidRPr="00634BAF">
        <w:rPr>
          <w:rFonts w:ascii="Times New Roman" w:eastAsia="Calibri" w:hAnsi="Times New Roman" w:cs="Times New Roman"/>
          <w:sz w:val="24"/>
          <w:szCs w:val="24"/>
          <w:u w:val="single"/>
        </w:rPr>
        <w:t>Анализа стања</w:t>
      </w:r>
    </w:p>
    <w:p w14:paraId="2018F282" w14:textId="77777777" w:rsidR="00634BAF" w:rsidRPr="00634BAF" w:rsidRDefault="00634BAF" w:rsidP="00634BAF">
      <w:pPr>
        <w:spacing w:after="200" w:line="276" w:lineRule="auto"/>
        <w:ind w:firstLine="720"/>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Током примене Закона о заштити потрошача („Сл. гласник РС“, бр. 62/2014, 6/2016 - др. закон и 44/2018 - др. закон) уочени су одређени недостаци који спречавају његову потпуну примену у пракси и немогућност да</w:t>
      </w:r>
      <w:r w:rsidRPr="00634BAF">
        <w:rPr>
          <w:rFonts w:ascii="Times New Roman" w:eastAsia="Calibri" w:hAnsi="Times New Roman" w:cs="Times New Roman"/>
          <w:sz w:val="24"/>
          <w:szCs w:val="24"/>
          <w:lang w:val="sr-Cyrl-RS"/>
        </w:rPr>
        <w:t xml:space="preserve"> се</w:t>
      </w:r>
      <w:r w:rsidRPr="00634BAF">
        <w:rPr>
          <w:rFonts w:ascii="Times New Roman" w:eastAsia="Calibri" w:hAnsi="Times New Roman" w:cs="Times New Roman"/>
          <w:sz w:val="24"/>
          <w:szCs w:val="24"/>
        </w:rPr>
        <w:t xml:space="preserve"> пружи и гарантује задовољавајући ниво заштите потрошачима у Србији, превасходно услед:</w:t>
      </w:r>
    </w:p>
    <w:p w14:paraId="781C3027"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1)</w:t>
      </w:r>
      <w:r w:rsidRPr="00634BAF">
        <w:rPr>
          <w:rFonts w:ascii="Times New Roman" w:eastAsia="Calibri" w:hAnsi="Times New Roman" w:cs="Times New Roman"/>
          <w:sz w:val="24"/>
          <w:szCs w:val="24"/>
        </w:rPr>
        <w:tab/>
        <w:t>непостојања функционалног институционалног оквира за вансудско решавање потрошачких спорова;</w:t>
      </w:r>
    </w:p>
    <w:p w14:paraId="6C703A95"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rPr>
        <w:t>2)</w:t>
      </w:r>
      <w:r w:rsidRPr="00634BAF">
        <w:rPr>
          <w:rFonts w:ascii="Times New Roman" w:eastAsia="Calibri" w:hAnsi="Times New Roman" w:cs="Times New Roman"/>
          <w:sz w:val="24"/>
          <w:szCs w:val="24"/>
        </w:rPr>
        <w:tab/>
        <w:t>недовољно развијеног механизма за функционисање саветодавних тела и комисија за решавање рекламација потрошача код услуга од општег економског интереса;</w:t>
      </w:r>
    </w:p>
    <w:p w14:paraId="28844E0E"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3)</w:t>
      </w:r>
      <w:r w:rsidRPr="00634BAF">
        <w:rPr>
          <w:rFonts w:ascii="Times New Roman" w:eastAsia="Calibri" w:hAnsi="Times New Roman" w:cs="Times New Roman"/>
          <w:sz w:val="24"/>
          <w:szCs w:val="24"/>
        </w:rPr>
        <w:tab/>
        <w:t>немогућност издавања прекршајних налога за одређене врсте прекршаја трговаца;</w:t>
      </w:r>
    </w:p>
    <w:p w14:paraId="76B34686"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4)</w:t>
      </w:r>
      <w:r w:rsidRPr="00634BAF">
        <w:rPr>
          <w:rFonts w:ascii="Times New Roman" w:eastAsia="Calibri" w:hAnsi="Times New Roman" w:cs="Times New Roman"/>
          <w:sz w:val="24"/>
          <w:szCs w:val="24"/>
        </w:rPr>
        <w:tab/>
        <w:t xml:space="preserve">одређених нејасноћа у погледу спровођења рекламационог поступка, а нарочито у погледу рекламације </w:t>
      </w:r>
      <w:r w:rsidRPr="00634BAF">
        <w:rPr>
          <w:rFonts w:ascii="Times New Roman" w:eastAsia="Calibri" w:hAnsi="Times New Roman" w:cs="Times New Roman"/>
          <w:sz w:val="24"/>
          <w:szCs w:val="24"/>
          <w:lang w:val="sr-Cyrl-RS"/>
        </w:rPr>
        <w:t xml:space="preserve">производа </w:t>
      </w:r>
      <w:r w:rsidRPr="00634BAF">
        <w:rPr>
          <w:rFonts w:ascii="Times New Roman" w:eastAsia="Calibri" w:hAnsi="Times New Roman" w:cs="Times New Roman"/>
          <w:sz w:val="24"/>
          <w:szCs w:val="24"/>
        </w:rPr>
        <w:t>која се односи на гаранцију;</w:t>
      </w:r>
    </w:p>
    <w:p w14:paraId="56A581E8"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5)</w:t>
      </w:r>
      <w:r w:rsidRPr="00634BAF">
        <w:rPr>
          <w:rFonts w:ascii="Times New Roman" w:eastAsia="Calibri" w:hAnsi="Times New Roman" w:cs="Times New Roman"/>
          <w:sz w:val="24"/>
          <w:szCs w:val="24"/>
        </w:rPr>
        <w:tab/>
        <w:t>слабе одговорности</w:t>
      </w:r>
      <w:r w:rsidRPr="00634BAF">
        <w:rPr>
          <w:rFonts w:ascii="Times New Roman" w:eastAsia="Calibri" w:hAnsi="Times New Roman" w:cs="Times New Roman"/>
          <w:sz w:val="24"/>
          <w:szCs w:val="24"/>
          <w:lang w:val="sr-Cyrl-RS"/>
        </w:rPr>
        <w:t xml:space="preserve"> и јавности</w:t>
      </w:r>
      <w:r w:rsidRPr="00634BAF">
        <w:rPr>
          <w:rFonts w:ascii="Times New Roman" w:eastAsia="Calibri" w:hAnsi="Times New Roman" w:cs="Times New Roman"/>
          <w:sz w:val="24"/>
          <w:szCs w:val="24"/>
        </w:rPr>
        <w:t xml:space="preserve"> у раду удружења и савеза удружења за заштиту потрошача.</w:t>
      </w:r>
    </w:p>
    <w:p w14:paraId="26758B9B"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lang w:val="sr-Cyrl-RS"/>
        </w:rPr>
        <w:t xml:space="preserve">6)      неусклађености потрошачког права Републике Србије са новим прописима </w:t>
      </w:r>
      <w:r w:rsidRPr="00634BAF">
        <w:rPr>
          <w:rFonts w:ascii="Times New Roman" w:eastAsia="Calibri" w:hAnsi="Times New Roman" w:cs="Times New Roman"/>
          <w:sz w:val="24"/>
          <w:szCs w:val="24"/>
        </w:rPr>
        <w:t>ЕУ о путовањима у пакет аранжманима и повезаним путним аранжманима</w:t>
      </w:r>
      <w:r w:rsidRPr="00634BAF">
        <w:rPr>
          <w:rFonts w:ascii="Times New Roman" w:eastAsia="Calibri" w:hAnsi="Times New Roman" w:cs="Times New Roman"/>
          <w:sz w:val="24"/>
          <w:szCs w:val="24"/>
          <w:lang w:val="sr-Cyrl-RS"/>
        </w:rPr>
        <w:t>, а</w:t>
      </w:r>
      <w:r w:rsidRPr="00634BAF">
        <w:rPr>
          <w:rFonts w:ascii="Times New Roman" w:eastAsia="Calibri" w:hAnsi="Times New Roman" w:cs="Times New Roman"/>
          <w:sz w:val="24"/>
          <w:szCs w:val="24"/>
        </w:rPr>
        <w:t xml:space="preserve"> кој</w:t>
      </w:r>
      <w:r w:rsidRPr="00634BAF">
        <w:rPr>
          <w:rFonts w:ascii="Times New Roman" w:eastAsia="Calibri" w:hAnsi="Times New Roman" w:cs="Times New Roman"/>
          <w:sz w:val="24"/>
          <w:szCs w:val="24"/>
          <w:lang w:val="sr-Cyrl-RS"/>
        </w:rPr>
        <w:t>и</w:t>
      </w:r>
      <w:r w:rsidRPr="00634BAF">
        <w:rPr>
          <w:rFonts w:ascii="Times New Roman" w:eastAsia="Calibri" w:hAnsi="Times New Roman" w:cs="Times New Roman"/>
          <w:sz w:val="24"/>
          <w:szCs w:val="24"/>
        </w:rPr>
        <w:t xml:space="preserve"> потрошачима донос</w:t>
      </w:r>
      <w:r w:rsidRPr="00634BAF">
        <w:rPr>
          <w:rFonts w:ascii="Times New Roman" w:eastAsia="Calibri" w:hAnsi="Times New Roman" w:cs="Times New Roman"/>
          <w:sz w:val="24"/>
          <w:szCs w:val="24"/>
          <w:lang w:val="sr-Cyrl-RS"/>
        </w:rPr>
        <w:t>е</w:t>
      </w:r>
      <w:r w:rsidRPr="00634BAF">
        <w:rPr>
          <w:rFonts w:ascii="Times New Roman" w:eastAsia="Calibri" w:hAnsi="Times New Roman" w:cs="Times New Roman"/>
          <w:sz w:val="24"/>
          <w:szCs w:val="24"/>
        </w:rPr>
        <w:t xml:space="preserve"> већу заштиту</w:t>
      </w:r>
      <w:r w:rsidRPr="00634BAF">
        <w:rPr>
          <w:rFonts w:ascii="Times New Roman" w:eastAsia="Calibri" w:hAnsi="Times New Roman" w:cs="Times New Roman"/>
          <w:sz w:val="24"/>
          <w:szCs w:val="24"/>
          <w:lang w:val="sr-Cyrl-RS"/>
        </w:rPr>
        <w:t>.</w:t>
      </w:r>
    </w:p>
    <w:p w14:paraId="0679897C" w14:textId="77777777" w:rsidR="00634BAF" w:rsidRPr="00634BAF" w:rsidRDefault="00634BAF" w:rsidP="00634BAF">
      <w:pPr>
        <w:spacing w:after="200" w:line="276" w:lineRule="auto"/>
        <w:ind w:firstLine="720"/>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rPr>
        <w:lastRenderedPageBreak/>
        <w:t>У међувремену је дошло до развоја потрошачког правa у Европској  унији, што је захтевало усклађивање постојећег правног оквира за заштиту потрошача са оним у ЕУ. Наиме, неопходно је потрошачко законодавство у Републици Србији ускладити са одредбама Директиве (ЕУ) 2015/2302 о путовањима у пакет аранжманима и повезаним путним аранжманима</w:t>
      </w:r>
      <w:r w:rsidRPr="00634BAF">
        <w:rPr>
          <w:rFonts w:ascii="Times New Roman" w:eastAsia="Calibri" w:hAnsi="Times New Roman" w:cs="Times New Roman"/>
          <w:sz w:val="24"/>
          <w:szCs w:val="24"/>
          <w:lang w:val="sr-Cyrl-RS"/>
        </w:rPr>
        <w:t>.</w:t>
      </w:r>
      <w:r w:rsidRPr="00634BAF">
        <w:rPr>
          <w:rFonts w:ascii="Times New Roman" w:eastAsia="Calibri" w:hAnsi="Times New Roman" w:cs="Times New Roman"/>
          <w:sz w:val="24"/>
          <w:szCs w:val="24"/>
        </w:rPr>
        <w:t xml:space="preserve"> Овом директивом се настоји увести висок и јединствен ниво заштите потрошача у односу на уговоре за путовања у пакет аранжманима и повезане путне аранжмане, а узимајући у обзир све већу употребу резервација </w:t>
      </w:r>
      <w:r w:rsidRPr="00634BAF">
        <w:rPr>
          <w:rFonts w:ascii="Times New Roman" w:eastAsia="Calibri" w:hAnsi="Times New Roman" w:cs="Times New Roman"/>
          <w:sz w:val="24"/>
          <w:szCs w:val="24"/>
          <w:lang w:val="sr-Cyrl-RS"/>
        </w:rPr>
        <w:t xml:space="preserve">аранжмана </w:t>
      </w:r>
      <w:r w:rsidRPr="00634BAF">
        <w:rPr>
          <w:rFonts w:ascii="Times New Roman" w:eastAsia="Calibri" w:hAnsi="Times New Roman" w:cs="Times New Roman"/>
          <w:sz w:val="24"/>
          <w:szCs w:val="24"/>
        </w:rPr>
        <w:t>путем интернета</w:t>
      </w:r>
      <w:r w:rsidRPr="00634BAF">
        <w:rPr>
          <w:rFonts w:ascii="Times New Roman" w:eastAsia="Calibri" w:hAnsi="Times New Roman" w:cs="Times New Roman"/>
          <w:sz w:val="24"/>
          <w:szCs w:val="24"/>
          <w:lang w:val="sr-Cyrl-RS"/>
        </w:rPr>
        <w:t>.</w:t>
      </w:r>
    </w:p>
    <w:p w14:paraId="7F9C1B28" w14:textId="77777777" w:rsidR="00634BAF" w:rsidRPr="00634BAF" w:rsidRDefault="00634BAF" w:rsidP="00634BAF">
      <w:pPr>
        <w:spacing w:after="200" w:line="276" w:lineRule="auto"/>
        <w:ind w:firstLine="720"/>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Институционални оквир предвиђен важећим законом није на одговарајући  начин пратио материјалне одредбе закона. Наиме, иако је нормативни део закона потрошачима пружио велики обим права, између осталог и могућност решавања потроша</w:t>
      </w:r>
      <w:r w:rsidRPr="00634BAF">
        <w:rPr>
          <w:rFonts w:ascii="Times New Roman" w:eastAsia="Calibri" w:hAnsi="Times New Roman" w:cs="Times New Roman"/>
          <w:sz w:val="24"/>
          <w:szCs w:val="24"/>
          <w:lang w:val="sr-Cyrl-RS"/>
        </w:rPr>
        <w:t>ч</w:t>
      </w:r>
      <w:r w:rsidRPr="00634BAF">
        <w:rPr>
          <w:rFonts w:ascii="Times New Roman" w:eastAsia="Calibri" w:hAnsi="Times New Roman" w:cs="Times New Roman"/>
          <w:sz w:val="24"/>
          <w:szCs w:val="24"/>
        </w:rPr>
        <w:t>ких спорова путем вансудских поступака, наразвијени механизми за вансудску заштиту и спровођење потрошачких права у пракси је спреч</w:t>
      </w:r>
      <w:r w:rsidRPr="00634BAF">
        <w:rPr>
          <w:rFonts w:ascii="Times New Roman" w:eastAsia="Calibri" w:hAnsi="Times New Roman" w:cs="Times New Roman"/>
          <w:sz w:val="24"/>
          <w:szCs w:val="24"/>
          <w:lang w:val="sr-Cyrl-RS"/>
        </w:rPr>
        <w:t>авао</w:t>
      </w:r>
      <w:r w:rsidRPr="00634BAF">
        <w:rPr>
          <w:rFonts w:ascii="Times New Roman" w:eastAsia="Calibri" w:hAnsi="Times New Roman" w:cs="Times New Roman"/>
          <w:sz w:val="24"/>
          <w:szCs w:val="24"/>
        </w:rPr>
        <w:t xml:space="preserve"> њихово остваривање и заштиту.</w:t>
      </w:r>
    </w:p>
    <w:p w14:paraId="22CAC7D1" w14:textId="77777777" w:rsidR="00634BAF" w:rsidRDefault="00634BAF" w:rsidP="00634BAF">
      <w:pPr>
        <w:spacing w:after="200" w:line="276" w:lineRule="auto"/>
        <w:jc w:val="both"/>
        <w:rPr>
          <w:rFonts w:ascii="Times New Roman" w:eastAsia="Calibri" w:hAnsi="Times New Roman" w:cs="Times New Roman"/>
          <w:sz w:val="24"/>
          <w:szCs w:val="24"/>
        </w:rPr>
      </w:pPr>
    </w:p>
    <w:p w14:paraId="54DCCC80" w14:textId="77777777" w:rsidR="00634BAF" w:rsidRDefault="00634BAF" w:rsidP="00634BAF">
      <w:pPr>
        <w:spacing w:after="200" w:line="276" w:lineRule="auto"/>
        <w:jc w:val="both"/>
        <w:rPr>
          <w:rFonts w:ascii="Times New Roman" w:eastAsia="Calibri" w:hAnsi="Times New Roman" w:cs="Times New Roman"/>
          <w:sz w:val="24"/>
          <w:szCs w:val="24"/>
        </w:rPr>
      </w:pPr>
    </w:p>
    <w:p w14:paraId="359E3F8A" w14:textId="77777777" w:rsidR="00634BAF" w:rsidRDefault="00634BAF" w:rsidP="00634BAF">
      <w:pPr>
        <w:spacing w:after="200" w:line="276" w:lineRule="auto"/>
        <w:jc w:val="both"/>
        <w:rPr>
          <w:rFonts w:ascii="Times New Roman" w:eastAsia="Calibri" w:hAnsi="Times New Roman" w:cs="Times New Roman"/>
          <w:sz w:val="24"/>
          <w:szCs w:val="24"/>
        </w:rPr>
      </w:pPr>
    </w:p>
    <w:p w14:paraId="12F86056" w14:textId="77777777" w:rsidR="00634BAF" w:rsidRDefault="00634BAF" w:rsidP="00634BAF">
      <w:pPr>
        <w:spacing w:after="200" w:line="276" w:lineRule="auto"/>
        <w:jc w:val="both"/>
        <w:rPr>
          <w:rFonts w:ascii="Times New Roman" w:eastAsia="Calibri" w:hAnsi="Times New Roman" w:cs="Times New Roman"/>
          <w:sz w:val="24"/>
          <w:szCs w:val="24"/>
        </w:rPr>
      </w:pPr>
    </w:p>
    <w:p w14:paraId="5D94767E" w14:textId="77777777" w:rsidR="00634BAF" w:rsidRDefault="00634BAF" w:rsidP="00634BAF">
      <w:pPr>
        <w:spacing w:after="200" w:line="276" w:lineRule="auto"/>
        <w:jc w:val="both"/>
        <w:rPr>
          <w:rFonts w:ascii="Times New Roman" w:eastAsia="Calibri" w:hAnsi="Times New Roman" w:cs="Times New Roman"/>
          <w:sz w:val="24"/>
          <w:szCs w:val="24"/>
        </w:rPr>
      </w:pPr>
    </w:p>
    <w:p w14:paraId="2392A2E8" w14:textId="77777777" w:rsidR="00634BAF" w:rsidRDefault="00634BAF" w:rsidP="00634BAF">
      <w:pPr>
        <w:spacing w:after="200" w:line="276" w:lineRule="auto"/>
        <w:jc w:val="both"/>
        <w:rPr>
          <w:rFonts w:ascii="Times New Roman" w:eastAsia="Calibri" w:hAnsi="Times New Roman" w:cs="Times New Roman"/>
          <w:sz w:val="24"/>
          <w:szCs w:val="24"/>
        </w:rPr>
      </w:pPr>
    </w:p>
    <w:p w14:paraId="4B805DAC" w14:textId="77777777" w:rsidR="00634BAF" w:rsidRPr="00634BAF" w:rsidRDefault="00634BAF" w:rsidP="00634BAF">
      <w:pPr>
        <w:spacing w:after="200" w:line="276" w:lineRule="auto"/>
        <w:jc w:val="both"/>
        <w:rPr>
          <w:rFonts w:ascii="Times New Roman" w:eastAsia="Calibri" w:hAnsi="Times New Roman" w:cs="Times New Roman"/>
          <w:sz w:val="24"/>
          <w:szCs w:val="24"/>
        </w:rPr>
      </w:pPr>
    </w:p>
    <w:p w14:paraId="5860612F" w14:textId="77777777" w:rsidR="00634BAF" w:rsidRPr="00634BAF" w:rsidRDefault="00634BAF" w:rsidP="00634BAF">
      <w:pPr>
        <w:spacing w:after="200" w:line="276" w:lineRule="auto"/>
        <w:jc w:val="both"/>
        <w:rPr>
          <w:rFonts w:ascii="Times New Roman" w:eastAsia="Calibri" w:hAnsi="Times New Roman" w:cs="Times New Roman"/>
          <w:b/>
          <w:sz w:val="24"/>
          <w:szCs w:val="24"/>
        </w:rPr>
      </w:pPr>
      <w:r w:rsidRPr="00634BAF">
        <w:rPr>
          <w:rFonts w:ascii="Times New Roman" w:eastAsia="Calibri" w:hAnsi="Times New Roman" w:cs="Times New Roman"/>
          <w:b/>
          <w:sz w:val="24"/>
          <w:szCs w:val="24"/>
        </w:rPr>
        <w:t>ВРСТА ПРАВНЕ ПОМОЋИ</w:t>
      </w:r>
    </w:p>
    <w:tbl>
      <w:tblPr>
        <w:tblW w:w="0" w:type="auto"/>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2"/>
        <w:gridCol w:w="900"/>
        <w:gridCol w:w="1259"/>
        <w:gridCol w:w="899"/>
        <w:gridCol w:w="1415"/>
        <w:gridCol w:w="924"/>
        <w:gridCol w:w="1259"/>
      </w:tblGrid>
      <w:tr w:rsidR="00634BAF" w:rsidRPr="00634BAF" w14:paraId="32DDDDA2" w14:textId="77777777" w:rsidTr="00A70FED">
        <w:trPr>
          <w:gridAfter w:val="6"/>
          <w:wAfter w:w="6656" w:type="dxa"/>
          <w:trHeight w:val="276"/>
        </w:trPr>
        <w:tc>
          <w:tcPr>
            <w:tcW w:w="1262" w:type="dxa"/>
            <w:vMerge w:val="restart"/>
            <w:shd w:val="clear" w:color="auto" w:fill="D9D9D9"/>
          </w:tcPr>
          <w:p w14:paraId="047D3420" w14:textId="77777777" w:rsidR="00634BAF" w:rsidRPr="00634BAF" w:rsidRDefault="00634BAF" w:rsidP="00634BAF">
            <w:pPr>
              <w:widowControl w:val="0"/>
              <w:autoSpaceDE w:val="0"/>
              <w:autoSpaceDN w:val="0"/>
              <w:spacing w:after="0" w:line="240" w:lineRule="auto"/>
              <w:rPr>
                <w:rFonts w:ascii="Times New Roman" w:eastAsia="Times New Roman" w:hAnsi="Times New Roman" w:cs="Times New Roman"/>
                <w:sz w:val="18"/>
                <w:szCs w:val="18"/>
              </w:rPr>
            </w:pPr>
          </w:p>
          <w:p w14:paraId="52456041" w14:textId="77777777" w:rsidR="00634BAF" w:rsidRPr="00634BAF" w:rsidRDefault="00634BAF" w:rsidP="00634BAF">
            <w:pPr>
              <w:widowControl w:val="0"/>
              <w:autoSpaceDE w:val="0"/>
              <w:autoSpaceDN w:val="0"/>
              <w:spacing w:after="0" w:line="240" w:lineRule="auto"/>
              <w:rPr>
                <w:rFonts w:ascii="Times New Roman" w:eastAsia="Times New Roman" w:hAnsi="Times New Roman" w:cs="Times New Roman"/>
                <w:sz w:val="18"/>
                <w:szCs w:val="18"/>
              </w:rPr>
            </w:pPr>
          </w:p>
          <w:p w14:paraId="4A8A7308" w14:textId="77777777" w:rsidR="00634BAF" w:rsidRPr="00634BAF" w:rsidRDefault="00634BAF" w:rsidP="00634BAF">
            <w:pPr>
              <w:widowControl w:val="0"/>
              <w:autoSpaceDE w:val="0"/>
              <w:autoSpaceDN w:val="0"/>
              <w:spacing w:after="0" w:line="240" w:lineRule="auto"/>
              <w:rPr>
                <w:rFonts w:ascii="Times New Roman" w:eastAsia="Times New Roman" w:hAnsi="Times New Roman" w:cs="Times New Roman"/>
                <w:sz w:val="18"/>
                <w:szCs w:val="18"/>
              </w:rPr>
            </w:pPr>
          </w:p>
          <w:p w14:paraId="3C6BD671" w14:textId="77777777" w:rsidR="00634BAF" w:rsidRPr="00634BAF" w:rsidRDefault="00634BAF" w:rsidP="00634BAF">
            <w:pPr>
              <w:widowControl w:val="0"/>
              <w:autoSpaceDE w:val="0"/>
              <w:autoSpaceDN w:val="0"/>
              <w:spacing w:after="0" w:line="240" w:lineRule="auto"/>
              <w:rPr>
                <w:rFonts w:ascii="Times New Roman" w:eastAsia="Times New Roman" w:hAnsi="Times New Roman" w:cs="Times New Roman"/>
                <w:sz w:val="18"/>
                <w:szCs w:val="18"/>
              </w:rPr>
            </w:pPr>
          </w:p>
          <w:p w14:paraId="100E9368" w14:textId="77777777" w:rsidR="00634BAF" w:rsidRPr="00634BAF" w:rsidRDefault="00634BAF" w:rsidP="00634BAF">
            <w:pPr>
              <w:widowControl w:val="0"/>
              <w:autoSpaceDE w:val="0"/>
              <w:autoSpaceDN w:val="0"/>
              <w:spacing w:before="9" w:after="0" w:line="240" w:lineRule="auto"/>
              <w:rPr>
                <w:rFonts w:ascii="Times New Roman" w:eastAsia="Times New Roman" w:hAnsi="Times New Roman" w:cs="Times New Roman"/>
                <w:sz w:val="18"/>
                <w:szCs w:val="18"/>
              </w:rPr>
            </w:pPr>
          </w:p>
          <w:p w14:paraId="1A39B4E8" w14:textId="77777777" w:rsidR="00634BAF" w:rsidRPr="00634BAF" w:rsidRDefault="00634BAF" w:rsidP="00634BAF">
            <w:pPr>
              <w:widowControl w:val="0"/>
              <w:autoSpaceDE w:val="0"/>
              <w:autoSpaceDN w:val="0"/>
              <w:spacing w:after="0" w:line="240" w:lineRule="auto"/>
              <w:ind w:left="167" w:right="161" w:firstLine="1"/>
              <w:jc w:val="center"/>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ВРСТА ПРАВНЕ ПОМОЋИ</w:t>
            </w:r>
          </w:p>
        </w:tc>
      </w:tr>
      <w:tr w:rsidR="00634BAF" w:rsidRPr="00634BAF" w14:paraId="1DA60D53" w14:textId="77777777" w:rsidTr="00A70FED">
        <w:trPr>
          <w:trHeight w:val="1091"/>
        </w:trPr>
        <w:tc>
          <w:tcPr>
            <w:tcW w:w="1262" w:type="dxa"/>
            <w:vMerge/>
            <w:tcBorders>
              <w:top w:val="nil"/>
            </w:tcBorders>
            <w:shd w:val="clear" w:color="auto" w:fill="D9D9D9"/>
          </w:tcPr>
          <w:p w14:paraId="048C4FEB" w14:textId="77777777" w:rsidR="00634BAF" w:rsidRPr="00634BAF" w:rsidRDefault="00634BAF" w:rsidP="00634BAF">
            <w:pPr>
              <w:widowControl w:val="0"/>
              <w:autoSpaceDE w:val="0"/>
              <w:autoSpaceDN w:val="0"/>
              <w:spacing w:after="0" w:line="240" w:lineRule="auto"/>
              <w:rPr>
                <w:rFonts w:ascii="Times New Roman" w:eastAsia="Times New Roman" w:hAnsi="Times New Roman" w:cs="Times New Roman"/>
                <w:sz w:val="18"/>
                <w:szCs w:val="18"/>
              </w:rPr>
            </w:pPr>
          </w:p>
        </w:tc>
        <w:tc>
          <w:tcPr>
            <w:tcW w:w="2159" w:type="dxa"/>
            <w:gridSpan w:val="2"/>
            <w:shd w:val="clear" w:color="auto" w:fill="D9D9D9"/>
          </w:tcPr>
          <w:p w14:paraId="15E2A977" w14:textId="77777777" w:rsidR="00634BAF" w:rsidRPr="00634BAF" w:rsidRDefault="00634BAF" w:rsidP="00634BAF">
            <w:pPr>
              <w:widowControl w:val="0"/>
              <w:autoSpaceDE w:val="0"/>
              <w:autoSpaceDN w:val="0"/>
              <w:spacing w:after="0" w:line="240" w:lineRule="auto"/>
              <w:rPr>
                <w:rFonts w:ascii="Times New Roman" w:eastAsia="Times New Roman" w:hAnsi="Times New Roman" w:cs="Times New Roman"/>
                <w:sz w:val="18"/>
                <w:szCs w:val="18"/>
              </w:rPr>
            </w:pPr>
          </w:p>
          <w:p w14:paraId="338BEB76" w14:textId="77777777" w:rsidR="00634BAF" w:rsidRPr="00634BAF" w:rsidRDefault="00634BAF" w:rsidP="00634BAF">
            <w:pPr>
              <w:widowControl w:val="0"/>
              <w:autoSpaceDE w:val="0"/>
              <w:autoSpaceDN w:val="0"/>
              <w:spacing w:before="8" w:after="0" w:line="240" w:lineRule="auto"/>
              <w:rPr>
                <w:rFonts w:ascii="Times New Roman" w:eastAsia="Times New Roman" w:hAnsi="Times New Roman" w:cs="Times New Roman"/>
                <w:sz w:val="18"/>
                <w:szCs w:val="18"/>
              </w:rPr>
            </w:pPr>
          </w:p>
          <w:p w14:paraId="19D4CE4F" w14:textId="77777777" w:rsidR="00634BAF" w:rsidRPr="00634BAF" w:rsidRDefault="00634BAF" w:rsidP="00634BAF">
            <w:pPr>
              <w:widowControl w:val="0"/>
              <w:autoSpaceDE w:val="0"/>
              <w:autoSpaceDN w:val="0"/>
              <w:spacing w:before="1" w:after="0" w:line="240" w:lineRule="auto"/>
              <w:ind w:left="868" w:right="860"/>
              <w:jc w:val="center"/>
              <w:rPr>
                <w:rFonts w:ascii="Times New Roman" w:eastAsia="Times New Roman" w:hAnsi="Times New Roman" w:cs="Times New Roman"/>
                <w:b/>
                <w:sz w:val="18"/>
                <w:szCs w:val="18"/>
                <w:lang w:val="sr-Cyrl-RS"/>
              </w:rPr>
            </w:pPr>
            <w:r w:rsidRPr="00634BAF">
              <w:rPr>
                <w:rFonts w:ascii="Times New Roman" w:eastAsia="Times New Roman" w:hAnsi="Times New Roman" w:cs="Times New Roman"/>
                <w:b/>
                <w:sz w:val="18"/>
                <w:szCs w:val="18"/>
              </w:rPr>
              <w:t>201</w:t>
            </w:r>
            <w:r w:rsidRPr="00634BAF">
              <w:rPr>
                <w:rFonts w:ascii="Times New Roman" w:eastAsia="Times New Roman" w:hAnsi="Times New Roman" w:cs="Times New Roman"/>
                <w:b/>
                <w:sz w:val="18"/>
                <w:szCs w:val="18"/>
                <w:lang w:val="sr-Cyrl-RS"/>
              </w:rPr>
              <w:t>6</w:t>
            </w:r>
          </w:p>
        </w:tc>
        <w:tc>
          <w:tcPr>
            <w:tcW w:w="2314" w:type="dxa"/>
            <w:gridSpan w:val="2"/>
            <w:shd w:val="clear" w:color="auto" w:fill="D9D9D9"/>
          </w:tcPr>
          <w:p w14:paraId="13FB6845" w14:textId="77777777" w:rsidR="00634BAF" w:rsidRPr="00634BAF" w:rsidRDefault="00634BAF" w:rsidP="00634BAF">
            <w:pPr>
              <w:widowControl w:val="0"/>
              <w:autoSpaceDE w:val="0"/>
              <w:autoSpaceDN w:val="0"/>
              <w:spacing w:after="0" w:line="240" w:lineRule="auto"/>
              <w:rPr>
                <w:rFonts w:ascii="Times New Roman" w:eastAsia="Times New Roman" w:hAnsi="Times New Roman" w:cs="Times New Roman"/>
                <w:sz w:val="18"/>
                <w:szCs w:val="18"/>
              </w:rPr>
            </w:pPr>
          </w:p>
          <w:p w14:paraId="2EDBE20E" w14:textId="77777777" w:rsidR="00634BAF" w:rsidRPr="00634BAF" w:rsidRDefault="00634BAF" w:rsidP="00634BAF">
            <w:pPr>
              <w:widowControl w:val="0"/>
              <w:autoSpaceDE w:val="0"/>
              <w:autoSpaceDN w:val="0"/>
              <w:spacing w:before="8" w:after="0" w:line="240" w:lineRule="auto"/>
              <w:rPr>
                <w:rFonts w:ascii="Times New Roman" w:eastAsia="Times New Roman" w:hAnsi="Times New Roman" w:cs="Times New Roman"/>
                <w:sz w:val="18"/>
                <w:szCs w:val="18"/>
              </w:rPr>
            </w:pPr>
          </w:p>
          <w:p w14:paraId="447BF566" w14:textId="77777777" w:rsidR="00634BAF" w:rsidRPr="00634BAF" w:rsidRDefault="00634BAF" w:rsidP="00634BAF">
            <w:pPr>
              <w:widowControl w:val="0"/>
              <w:autoSpaceDE w:val="0"/>
              <w:autoSpaceDN w:val="0"/>
              <w:spacing w:before="1" w:after="0" w:line="240" w:lineRule="auto"/>
              <w:ind w:left="949" w:right="935"/>
              <w:jc w:val="center"/>
              <w:rPr>
                <w:rFonts w:ascii="Times New Roman" w:eastAsia="Times New Roman" w:hAnsi="Times New Roman" w:cs="Times New Roman"/>
                <w:b/>
                <w:sz w:val="18"/>
                <w:szCs w:val="18"/>
                <w:lang w:val="sr-Cyrl-RS"/>
              </w:rPr>
            </w:pPr>
            <w:r w:rsidRPr="00634BAF">
              <w:rPr>
                <w:rFonts w:ascii="Times New Roman" w:eastAsia="Times New Roman" w:hAnsi="Times New Roman" w:cs="Times New Roman"/>
                <w:b/>
                <w:sz w:val="18"/>
                <w:szCs w:val="18"/>
              </w:rPr>
              <w:t>201</w:t>
            </w:r>
            <w:r w:rsidRPr="00634BAF">
              <w:rPr>
                <w:rFonts w:ascii="Times New Roman" w:eastAsia="Times New Roman" w:hAnsi="Times New Roman" w:cs="Times New Roman"/>
                <w:b/>
                <w:sz w:val="18"/>
                <w:szCs w:val="18"/>
                <w:lang w:val="sr-Cyrl-RS"/>
              </w:rPr>
              <w:t>7</w:t>
            </w:r>
          </w:p>
        </w:tc>
        <w:tc>
          <w:tcPr>
            <w:tcW w:w="2183" w:type="dxa"/>
            <w:gridSpan w:val="2"/>
            <w:shd w:val="clear" w:color="auto" w:fill="D9D9D9"/>
          </w:tcPr>
          <w:p w14:paraId="62821A60" w14:textId="77777777" w:rsidR="00634BAF" w:rsidRPr="00634BAF" w:rsidRDefault="00634BAF" w:rsidP="00634BAF">
            <w:pPr>
              <w:widowControl w:val="0"/>
              <w:autoSpaceDE w:val="0"/>
              <w:autoSpaceDN w:val="0"/>
              <w:spacing w:after="0" w:line="240" w:lineRule="auto"/>
              <w:rPr>
                <w:rFonts w:ascii="Times New Roman" w:eastAsia="Times New Roman" w:hAnsi="Times New Roman" w:cs="Times New Roman"/>
                <w:sz w:val="18"/>
                <w:szCs w:val="18"/>
              </w:rPr>
            </w:pPr>
          </w:p>
          <w:p w14:paraId="343ACA4A" w14:textId="77777777" w:rsidR="00634BAF" w:rsidRPr="00634BAF" w:rsidRDefault="00634BAF" w:rsidP="00634BAF">
            <w:pPr>
              <w:widowControl w:val="0"/>
              <w:autoSpaceDE w:val="0"/>
              <w:autoSpaceDN w:val="0"/>
              <w:spacing w:before="8" w:after="0" w:line="240" w:lineRule="auto"/>
              <w:rPr>
                <w:rFonts w:ascii="Times New Roman" w:eastAsia="Times New Roman" w:hAnsi="Times New Roman" w:cs="Times New Roman"/>
                <w:sz w:val="18"/>
                <w:szCs w:val="18"/>
              </w:rPr>
            </w:pPr>
          </w:p>
          <w:p w14:paraId="4E6F448F" w14:textId="77777777" w:rsidR="00634BAF" w:rsidRPr="00634BAF" w:rsidRDefault="00634BAF" w:rsidP="00634BAF">
            <w:pPr>
              <w:widowControl w:val="0"/>
              <w:autoSpaceDE w:val="0"/>
              <w:autoSpaceDN w:val="0"/>
              <w:spacing w:before="1" w:after="0" w:line="240" w:lineRule="auto"/>
              <w:ind w:left="884" w:right="868"/>
              <w:jc w:val="center"/>
              <w:rPr>
                <w:rFonts w:ascii="Times New Roman" w:eastAsia="Times New Roman" w:hAnsi="Times New Roman" w:cs="Times New Roman"/>
                <w:b/>
                <w:sz w:val="18"/>
                <w:szCs w:val="18"/>
                <w:lang w:val="sr-Cyrl-RS"/>
              </w:rPr>
            </w:pPr>
            <w:r w:rsidRPr="00634BAF">
              <w:rPr>
                <w:rFonts w:ascii="Times New Roman" w:eastAsia="Times New Roman" w:hAnsi="Times New Roman" w:cs="Times New Roman"/>
                <w:b/>
                <w:sz w:val="18"/>
                <w:szCs w:val="18"/>
              </w:rPr>
              <w:t>201</w:t>
            </w:r>
            <w:r w:rsidRPr="00634BAF">
              <w:rPr>
                <w:rFonts w:ascii="Times New Roman" w:eastAsia="Times New Roman" w:hAnsi="Times New Roman" w:cs="Times New Roman"/>
                <w:b/>
                <w:sz w:val="18"/>
                <w:szCs w:val="18"/>
                <w:lang w:val="sr-Cyrl-RS"/>
              </w:rPr>
              <w:t>8</w:t>
            </w:r>
          </w:p>
        </w:tc>
      </w:tr>
      <w:tr w:rsidR="00634BAF" w:rsidRPr="00634BAF" w14:paraId="7154EF35" w14:textId="77777777" w:rsidTr="00A70FED">
        <w:trPr>
          <w:trHeight w:val="1444"/>
        </w:trPr>
        <w:tc>
          <w:tcPr>
            <w:tcW w:w="1262" w:type="dxa"/>
            <w:vMerge/>
            <w:tcBorders>
              <w:top w:val="nil"/>
            </w:tcBorders>
            <w:shd w:val="clear" w:color="auto" w:fill="D9D9D9"/>
          </w:tcPr>
          <w:p w14:paraId="0659E7CC" w14:textId="77777777" w:rsidR="00634BAF" w:rsidRPr="00634BAF" w:rsidRDefault="00634BAF" w:rsidP="00634BAF">
            <w:pPr>
              <w:widowControl w:val="0"/>
              <w:autoSpaceDE w:val="0"/>
              <w:autoSpaceDN w:val="0"/>
              <w:spacing w:after="0" w:line="240" w:lineRule="auto"/>
              <w:rPr>
                <w:rFonts w:ascii="Times New Roman" w:eastAsia="Times New Roman" w:hAnsi="Times New Roman" w:cs="Times New Roman"/>
                <w:sz w:val="18"/>
                <w:szCs w:val="18"/>
              </w:rPr>
            </w:pPr>
          </w:p>
        </w:tc>
        <w:tc>
          <w:tcPr>
            <w:tcW w:w="900" w:type="dxa"/>
            <w:shd w:val="clear" w:color="auto" w:fill="D9D9D9"/>
          </w:tcPr>
          <w:p w14:paraId="421E2AE4" w14:textId="77777777" w:rsidR="00634BAF" w:rsidRPr="00634BAF" w:rsidRDefault="00634BAF" w:rsidP="00634BAF">
            <w:pPr>
              <w:widowControl w:val="0"/>
              <w:autoSpaceDE w:val="0"/>
              <w:autoSpaceDN w:val="0"/>
              <w:spacing w:after="0" w:line="240" w:lineRule="auto"/>
              <w:rPr>
                <w:rFonts w:ascii="Times New Roman" w:eastAsia="Times New Roman" w:hAnsi="Times New Roman" w:cs="Times New Roman"/>
                <w:sz w:val="18"/>
                <w:szCs w:val="18"/>
              </w:rPr>
            </w:pPr>
          </w:p>
          <w:p w14:paraId="1A6045FF" w14:textId="77777777" w:rsidR="00634BAF" w:rsidRPr="00634BAF" w:rsidRDefault="00634BAF" w:rsidP="00634BAF">
            <w:pPr>
              <w:widowControl w:val="0"/>
              <w:autoSpaceDE w:val="0"/>
              <w:autoSpaceDN w:val="0"/>
              <w:spacing w:before="7" w:after="0" w:line="240" w:lineRule="auto"/>
              <w:rPr>
                <w:rFonts w:ascii="Times New Roman" w:eastAsia="Times New Roman" w:hAnsi="Times New Roman" w:cs="Times New Roman"/>
                <w:sz w:val="18"/>
                <w:szCs w:val="18"/>
              </w:rPr>
            </w:pPr>
          </w:p>
          <w:p w14:paraId="7A6A00F4" w14:textId="77777777" w:rsidR="00634BAF" w:rsidRPr="00634BAF" w:rsidRDefault="00634BAF" w:rsidP="00634BAF">
            <w:pPr>
              <w:widowControl w:val="0"/>
              <w:autoSpaceDE w:val="0"/>
              <w:autoSpaceDN w:val="0"/>
              <w:spacing w:after="0" w:line="240" w:lineRule="auto"/>
              <w:ind w:left="105" w:right="84" w:firstLine="146"/>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Број пријава</w:t>
            </w:r>
          </w:p>
        </w:tc>
        <w:tc>
          <w:tcPr>
            <w:tcW w:w="1259" w:type="dxa"/>
            <w:shd w:val="clear" w:color="auto" w:fill="D9D9D9"/>
          </w:tcPr>
          <w:p w14:paraId="4FB38F1E" w14:textId="77777777" w:rsidR="00634BAF" w:rsidRPr="00634BAF" w:rsidRDefault="00634BAF" w:rsidP="00634BAF">
            <w:pPr>
              <w:widowControl w:val="0"/>
              <w:autoSpaceDE w:val="0"/>
              <w:autoSpaceDN w:val="0"/>
              <w:spacing w:before="65" w:after="0" w:line="240" w:lineRule="auto"/>
              <w:ind w:left="149" w:right="144" w:firstLine="2"/>
              <w:jc w:val="center"/>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 xml:space="preserve">Учешће у укупном броју пријава </w:t>
            </w:r>
            <w:r w:rsidRPr="00634BAF">
              <w:rPr>
                <w:rFonts w:ascii="Times New Roman" w:eastAsia="Times New Roman" w:hAnsi="Times New Roman" w:cs="Times New Roman"/>
                <w:b/>
                <w:spacing w:val="-1"/>
                <w:sz w:val="18"/>
                <w:szCs w:val="18"/>
              </w:rPr>
              <w:t xml:space="preserve">потрошача </w:t>
            </w:r>
            <w:r w:rsidRPr="00634BAF">
              <w:rPr>
                <w:rFonts w:ascii="Times New Roman" w:eastAsia="Times New Roman" w:hAnsi="Times New Roman" w:cs="Times New Roman"/>
                <w:b/>
                <w:sz w:val="18"/>
                <w:szCs w:val="18"/>
              </w:rPr>
              <w:t>(у%)</w:t>
            </w:r>
          </w:p>
        </w:tc>
        <w:tc>
          <w:tcPr>
            <w:tcW w:w="899" w:type="dxa"/>
            <w:shd w:val="clear" w:color="auto" w:fill="D9D9D9"/>
          </w:tcPr>
          <w:p w14:paraId="3686631E" w14:textId="77777777" w:rsidR="00634BAF" w:rsidRPr="00634BAF" w:rsidRDefault="00634BAF" w:rsidP="00634BAF">
            <w:pPr>
              <w:widowControl w:val="0"/>
              <w:autoSpaceDE w:val="0"/>
              <w:autoSpaceDN w:val="0"/>
              <w:spacing w:after="0" w:line="240" w:lineRule="auto"/>
              <w:rPr>
                <w:rFonts w:ascii="Times New Roman" w:eastAsia="Times New Roman" w:hAnsi="Times New Roman" w:cs="Times New Roman"/>
                <w:sz w:val="18"/>
                <w:szCs w:val="18"/>
              </w:rPr>
            </w:pPr>
          </w:p>
          <w:p w14:paraId="5C953AFB" w14:textId="77777777" w:rsidR="00634BAF" w:rsidRPr="00634BAF" w:rsidRDefault="00634BAF" w:rsidP="00634BAF">
            <w:pPr>
              <w:widowControl w:val="0"/>
              <w:autoSpaceDE w:val="0"/>
              <w:autoSpaceDN w:val="0"/>
              <w:spacing w:before="7" w:after="0" w:line="240" w:lineRule="auto"/>
              <w:rPr>
                <w:rFonts w:ascii="Times New Roman" w:eastAsia="Times New Roman" w:hAnsi="Times New Roman" w:cs="Times New Roman"/>
                <w:sz w:val="18"/>
                <w:szCs w:val="18"/>
              </w:rPr>
            </w:pPr>
          </w:p>
          <w:p w14:paraId="64049B27" w14:textId="77777777" w:rsidR="00634BAF" w:rsidRPr="00634BAF" w:rsidRDefault="00634BAF" w:rsidP="00634BAF">
            <w:pPr>
              <w:widowControl w:val="0"/>
              <w:autoSpaceDE w:val="0"/>
              <w:autoSpaceDN w:val="0"/>
              <w:spacing w:after="0" w:line="240" w:lineRule="auto"/>
              <w:ind w:left="107" w:right="81" w:firstLine="146"/>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Број пријава</w:t>
            </w:r>
          </w:p>
        </w:tc>
        <w:tc>
          <w:tcPr>
            <w:tcW w:w="1415" w:type="dxa"/>
            <w:shd w:val="clear" w:color="auto" w:fill="D9D9D9"/>
          </w:tcPr>
          <w:p w14:paraId="1FC11D8F" w14:textId="77777777" w:rsidR="00634BAF" w:rsidRPr="00634BAF" w:rsidRDefault="00634BAF" w:rsidP="00634BAF">
            <w:pPr>
              <w:widowControl w:val="0"/>
              <w:autoSpaceDE w:val="0"/>
              <w:autoSpaceDN w:val="0"/>
              <w:spacing w:before="173" w:after="0" w:line="240" w:lineRule="auto"/>
              <w:ind w:left="118" w:right="102" w:hanging="1"/>
              <w:jc w:val="center"/>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Учешће у укупном броју пријава потрошача (у%)</w:t>
            </w:r>
          </w:p>
        </w:tc>
        <w:tc>
          <w:tcPr>
            <w:tcW w:w="924" w:type="dxa"/>
            <w:shd w:val="clear" w:color="auto" w:fill="D9D9D9"/>
          </w:tcPr>
          <w:p w14:paraId="4E97AA20" w14:textId="77777777" w:rsidR="00634BAF" w:rsidRPr="00634BAF" w:rsidRDefault="00634BAF" w:rsidP="00634BAF">
            <w:pPr>
              <w:widowControl w:val="0"/>
              <w:autoSpaceDE w:val="0"/>
              <w:autoSpaceDN w:val="0"/>
              <w:spacing w:after="0" w:line="240" w:lineRule="auto"/>
              <w:rPr>
                <w:rFonts w:ascii="Times New Roman" w:eastAsia="Times New Roman" w:hAnsi="Times New Roman" w:cs="Times New Roman"/>
                <w:sz w:val="18"/>
                <w:szCs w:val="18"/>
              </w:rPr>
            </w:pPr>
          </w:p>
          <w:p w14:paraId="2B6669CA" w14:textId="77777777" w:rsidR="00634BAF" w:rsidRPr="00634BAF" w:rsidRDefault="00634BAF" w:rsidP="00634BAF">
            <w:pPr>
              <w:widowControl w:val="0"/>
              <w:autoSpaceDE w:val="0"/>
              <w:autoSpaceDN w:val="0"/>
              <w:spacing w:before="7" w:after="0" w:line="240" w:lineRule="auto"/>
              <w:rPr>
                <w:rFonts w:ascii="Times New Roman" w:eastAsia="Times New Roman" w:hAnsi="Times New Roman" w:cs="Times New Roman"/>
                <w:sz w:val="18"/>
                <w:szCs w:val="18"/>
              </w:rPr>
            </w:pPr>
          </w:p>
          <w:p w14:paraId="12F52DE5" w14:textId="77777777" w:rsidR="00634BAF" w:rsidRPr="00634BAF" w:rsidRDefault="00634BAF" w:rsidP="00634BAF">
            <w:pPr>
              <w:widowControl w:val="0"/>
              <w:autoSpaceDE w:val="0"/>
              <w:autoSpaceDN w:val="0"/>
              <w:spacing w:after="0" w:line="240" w:lineRule="auto"/>
              <w:ind w:left="124" w:right="89" w:firstLine="144"/>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Број пријава</w:t>
            </w:r>
          </w:p>
        </w:tc>
        <w:tc>
          <w:tcPr>
            <w:tcW w:w="1259" w:type="dxa"/>
            <w:shd w:val="clear" w:color="auto" w:fill="D9D9D9"/>
          </w:tcPr>
          <w:p w14:paraId="62EE76EB" w14:textId="77777777" w:rsidR="00634BAF" w:rsidRPr="00634BAF" w:rsidRDefault="00634BAF" w:rsidP="00634BAF">
            <w:pPr>
              <w:widowControl w:val="0"/>
              <w:autoSpaceDE w:val="0"/>
              <w:autoSpaceDN w:val="0"/>
              <w:spacing w:before="65" w:after="0" w:line="240" w:lineRule="auto"/>
              <w:ind w:left="153" w:right="140" w:firstLine="2"/>
              <w:jc w:val="center"/>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 xml:space="preserve">Учешће у укупном броју пријава </w:t>
            </w:r>
            <w:r w:rsidRPr="00634BAF">
              <w:rPr>
                <w:rFonts w:ascii="Times New Roman" w:eastAsia="Times New Roman" w:hAnsi="Times New Roman" w:cs="Times New Roman"/>
                <w:b/>
                <w:spacing w:val="-1"/>
                <w:sz w:val="18"/>
                <w:szCs w:val="18"/>
              </w:rPr>
              <w:t xml:space="preserve">потрошача </w:t>
            </w:r>
            <w:r w:rsidRPr="00634BAF">
              <w:rPr>
                <w:rFonts w:ascii="Times New Roman" w:eastAsia="Times New Roman" w:hAnsi="Times New Roman" w:cs="Times New Roman"/>
                <w:b/>
                <w:sz w:val="18"/>
                <w:szCs w:val="18"/>
              </w:rPr>
              <w:t>(у%)</w:t>
            </w:r>
          </w:p>
        </w:tc>
      </w:tr>
      <w:tr w:rsidR="00634BAF" w:rsidRPr="00634BAF" w14:paraId="083D2592" w14:textId="77777777" w:rsidTr="00A70FED">
        <w:trPr>
          <w:trHeight w:val="453"/>
        </w:trPr>
        <w:tc>
          <w:tcPr>
            <w:tcW w:w="1262" w:type="dxa"/>
            <w:shd w:val="clear" w:color="auto" w:fill="D9D9D9"/>
          </w:tcPr>
          <w:p w14:paraId="6269BC4A" w14:textId="77777777" w:rsidR="00634BAF" w:rsidRPr="00634BAF" w:rsidRDefault="00634BAF" w:rsidP="00634BAF">
            <w:pPr>
              <w:widowControl w:val="0"/>
              <w:autoSpaceDE w:val="0"/>
              <w:autoSpaceDN w:val="0"/>
              <w:spacing w:before="115" w:after="0" w:line="240" w:lineRule="auto"/>
              <w:ind w:left="177" w:right="171"/>
              <w:jc w:val="center"/>
              <w:rPr>
                <w:rFonts w:ascii="Times New Roman" w:eastAsia="Times New Roman" w:hAnsi="Times New Roman" w:cs="Times New Roman"/>
                <w:b/>
                <w:sz w:val="18"/>
                <w:szCs w:val="18"/>
                <w:lang w:val="sr-Cyrl-RS"/>
              </w:rPr>
            </w:pPr>
            <w:r w:rsidRPr="00634BAF">
              <w:rPr>
                <w:rFonts w:ascii="Times New Roman" w:eastAsia="Times New Roman" w:hAnsi="Times New Roman" w:cs="Times New Roman"/>
                <w:b/>
                <w:sz w:val="18"/>
                <w:szCs w:val="18"/>
              </w:rPr>
              <w:t>Савет</w:t>
            </w:r>
          </w:p>
        </w:tc>
        <w:tc>
          <w:tcPr>
            <w:tcW w:w="900" w:type="dxa"/>
          </w:tcPr>
          <w:p w14:paraId="0D693C6D" w14:textId="77777777" w:rsidR="00634BAF" w:rsidRPr="00634BAF" w:rsidRDefault="00634BAF" w:rsidP="00634BAF">
            <w:pPr>
              <w:widowControl w:val="0"/>
              <w:autoSpaceDE w:val="0"/>
              <w:autoSpaceDN w:val="0"/>
              <w:spacing w:before="113" w:after="0" w:line="240" w:lineRule="auto"/>
              <w:ind w:right="209"/>
              <w:rPr>
                <w:rFonts w:ascii="Times New Roman" w:eastAsia="Times New Roman" w:hAnsi="Times New Roman" w:cs="Times New Roman"/>
                <w:sz w:val="18"/>
                <w:szCs w:val="18"/>
              </w:rPr>
            </w:pPr>
            <w:r w:rsidRPr="00634BAF">
              <w:rPr>
                <w:rFonts w:ascii="Times New Roman" w:eastAsia="Times New Roman" w:hAnsi="Times New Roman" w:cs="Times New Roman"/>
                <w:sz w:val="18"/>
                <w:szCs w:val="18"/>
              </w:rPr>
              <w:t xml:space="preserve"> </w:t>
            </w:r>
            <w:r w:rsidRPr="00634BAF">
              <w:rPr>
                <w:rFonts w:ascii="Times New Roman" w:eastAsia="Times New Roman" w:hAnsi="Times New Roman" w:cs="Times New Roman"/>
                <w:sz w:val="18"/>
                <w:szCs w:val="18"/>
                <w:lang w:val="sr-Cyrl-RS"/>
              </w:rPr>
              <w:t xml:space="preserve">  </w:t>
            </w:r>
            <w:r w:rsidRPr="00634BAF">
              <w:rPr>
                <w:rFonts w:ascii="Times New Roman" w:eastAsia="Times New Roman" w:hAnsi="Times New Roman" w:cs="Times New Roman"/>
                <w:sz w:val="18"/>
                <w:szCs w:val="18"/>
              </w:rPr>
              <w:t>14.037</w:t>
            </w:r>
          </w:p>
        </w:tc>
        <w:tc>
          <w:tcPr>
            <w:tcW w:w="1259" w:type="dxa"/>
          </w:tcPr>
          <w:p w14:paraId="193FD766" w14:textId="77777777" w:rsidR="00634BAF" w:rsidRPr="00634BAF" w:rsidRDefault="00634BAF" w:rsidP="00634BAF">
            <w:pPr>
              <w:widowControl w:val="0"/>
              <w:autoSpaceDE w:val="0"/>
              <w:autoSpaceDN w:val="0"/>
              <w:spacing w:before="113" w:after="0" w:line="240" w:lineRule="auto"/>
              <w:ind w:right="405"/>
              <w:jc w:val="right"/>
              <w:rPr>
                <w:rFonts w:ascii="Times New Roman" w:eastAsia="Times New Roman" w:hAnsi="Times New Roman" w:cs="Times New Roman"/>
                <w:sz w:val="18"/>
                <w:szCs w:val="18"/>
              </w:rPr>
            </w:pPr>
            <w:r w:rsidRPr="00634BAF">
              <w:rPr>
                <w:rFonts w:ascii="Times New Roman" w:eastAsia="Times New Roman" w:hAnsi="Times New Roman" w:cs="Times New Roman"/>
                <w:sz w:val="18"/>
                <w:szCs w:val="18"/>
              </w:rPr>
              <w:t>85,6</w:t>
            </w:r>
          </w:p>
        </w:tc>
        <w:tc>
          <w:tcPr>
            <w:tcW w:w="899" w:type="dxa"/>
          </w:tcPr>
          <w:p w14:paraId="41372791" w14:textId="77777777" w:rsidR="00634BAF" w:rsidRPr="00634BAF" w:rsidRDefault="00634BAF" w:rsidP="00634BAF">
            <w:pPr>
              <w:widowControl w:val="0"/>
              <w:autoSpaceDE w:val="0"/>
              <w:autoSpaceDN w:val="0"/>
              <w:spacing w:before="113" w:after="0" w:line="240" w:lineRule="auto"/>
              <w:ind w:right="206"/>
              <w:rPr>
                <w:rFonts w:ascii="Times New Roman" w:eastAsia="Times New Roman" w:hAnsi="Times New Roman" w:cs="Times New Roman"/>
                <w:sz w:val="18"/>
                <w:szCs w:val="18"/>
              </w:rPr>
            </w:pPr>
            <w:r w:rsidRPr="00634BAF">
              <w:rPr>
                <w:rFonts w:ascii="Times New Roman" w:eastAsia="Times New Roman" w:hAnsi="Times New Roman" w:cs="Times New Roman"/>
                <w:sz w:val="18"/>
                <w:szCs w:val="18"/>
              </w:rPr>
              <w:t xml:space="preserve">  12.349</w:t>
            </w:r>
          </w:p>
        </w:tc>
        <w:tc>
          <w:tcPr>
            <w:tcW w:w="1415" w:type="dxa"/>
          </w:tcPr>
          <w:p w14:paraId="7BF5B266" w14:textId="77777777" w:rsidR="00634BAF" w:rsidRPr="00634BAF" w:rsidRDefault="00634BAF" w:rsidP="00634BAF">
            <w:pPr>
              <w:widowControl w:val="0"/>
              <w:autoSpaceDE w:val="0"/>
              <w:autoSpaceDN w:val="0"/>
              <w:spacing w:before="113" w:after="0" w:line="240" w:lineRule="auto"/>
              <w:ind w:right="480"/>
              <w:jc w:val="right"/>
              <w:rPr>
                <w:rFonts w:ascii="Times New Roman" w:eastAsia="Times New Roman" w:hAnsi="Times New Roman" w:cs="Times New Roman"/>
                <w:sz w:val="18"/>
                <w:szCs w:val="18"/>
              </w:rPr>
            </w:pPr>
            <w:r w:rsidRPr="00634BAF">
              <w:rPr>
                <w:rFonts w:ascii="Times New Roman" w:eastAsia="Times New Roman" w:hAnsi="Times New Roman" w:cs="Times New Roman"/>
                <w:sz w:val="18"/>
                <w:szCs w:val="18"/>
              </w:rPr>
              <w:t>72.98</w:t>
            </w:r>
          </w:p>
        </w:tc>
        <w:tc>
          <w:tcPr>
            <w:tcW w:w="924" w:type="dxa"/>
          </w:tcPr>
          <w:p w14:paraId="1BC9F342" w14:textId="77777777" w:rsidR="00634BAF" w:rsidRPr="00634BAF" w:rsidRDefault="00634BAF" w:rsidP="00634BAF">
            <w:pPr>
              <w:widowControl w:val="0"/>
              <w:autoSpaceDE w:val="0"/>
              <w:autoSpaceDN w:val="0"/>
              <w:spacing w:before="113" w:after="0" w:line="240" w:lineRule="auto"/>
              <w:ind w:left="231" w:right="215"/>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lang w:val="sr-Cyrl-RS"/>
              </w:rPr>
              <w:t>21.419</w:t>
            </w:r>
          </w:p>
        </w:tc>
        <w:tc>
          <w:tcPr>
            <w:tcW w:w="1259" w:type="dxa"/>
          </w:tcPr>
          <w:p w14:paraId="2D85FCBA" w14:textId="77777777" w:rsidR="00634BAF" w:rsidRPr="00634BAF" w:rsidRDefault="00634BAF" w:rsidP="00634BAF">
            <w:pPr>
              <w:widowControl w:val="0"/>
              <w:autoSpaceDE w:val="0"/>
              <w:autoSpaceDN w:val="0"/>
              <w:spacing w:before="113" w:after="0" w:line="240" w:lineRule="auto"/>
              <w:ind w:left="349" w:right="336"/>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rPr>
              <w:t>7</w:t>
            </w:r>
            <w:r w:rsidRPr="00634BAF">
              <w:rPr>
                <w:rFonts w:ascii="Times New Roman" w:eastAsia="Times New Roman" w:hAnsi="Times New Roman" w:cs="Times New Roman"/>
                <w:sz w:val="18"/>
                <w:szCs w:val="18"/>
                <w:lang w:val="sr-Cyrl-RS"/>
              </w:rPr>
              <w:t>9</w:t>
            </w:r>
            <w:r w:rsidRPr="00634BAF">
              <w:rPr>
                <w:rFonts w:ascii="Times New Roman" w:eastAsia="Times New Roman" w:hAnsi="Times New Roman" w:cs="Times New Roman"/>
                <w:sz w:val="18"/>
                <w:szCs w:val="18"/>
              </w:rPr>
              <w:t>.</w:t>
            </w:r>
            <w:r w:rsidRPr="00634BAF">
              <w:rPr>
                <w:rFonts w:ascii="Times New Roman" w:eastAsia="Times New Roman" w:hAnsi="Times New Roman" w:cs="Times New Roman"/>
                <w:sz w:val="18"/>
                <w:szCs w:val="18"/>
                <w:lang w:val="sr-Cyrl-RS"/>
              </w:rPr>
              <w:t>85</w:t>
            </w:r>
          </w:p>
        </w:tc>
      </w:tr>
      <w:tr w:rsidR="00634BAF" w:rsidRPr="00634BAF" w14:paraId="356B8362" w14:textId="77777777" w:rsidTr="00A70FED">
        <w:trPr>
          <w:trHeight w:val="453"/>
        </w:trPr>
        <w:tc>
          <w:tcPr>
            <w:tcW w:w="1262" w:type="dxa"/>
            <w:shd w:val="clear" w:color="auto" w:fill="D9D9D9"/>
          </w:tcPr>
          <w:p w14:paraId="2CD6F5C8" w14:textId="77777777" w:rsidR="00634BAF" w:rsidRPr="00634BAF" w:rsidRDefault="00634BAF" w:rsidP="00634BAF">
            <w:pPr>
              <w:widowControl w:val="0"/>
              <w:autoSpaceDE w:val="0"/>
              <w:autoSpaceDN w:val="0"/>
              <w:spacing w:before="115" w:after="0" w:line="240" w:lineRule="auto"/>
              <w:ind w:left="177" w:right="171"/>
              <w:rPr>
                <w:rFonts w:ascii="Times New Roman" w:eastAsia="Times New Roman" w:hAnsi="Times New Roman" w:cs="Times New Roman"/>
                <w:b/>
                <w:sz w:val="18"/>
                <w:szCs w:val="18"/>
                <w:lang w:val="sr-Cyrl-RS"/>
              </w:rPr>
            </w:pPr>
            <w:r w:rsidRPr="00634BAF">
              <w:rPr>
                <w:rFonts w:ascii="Times New Roman" w:eastAsia="Times New Roman" w:hAnsi="Times New Roman" w:cs="Times New Roman"/>
                <w:b/>
                <w:sz w:val="18"/>
                <w:szCs w:val="18"/>
                <w:lang w:val="sr-Cyrl-RS"/>
              </w:rPr>
              <w:t>Информ.</w:t>
            </w:r>
          </w:p>
        </w:tc>
        <w:tc>
          <w:tcPr>
            <w:tcW w:w="900" w:type="dxa"/>
          </w:tcPr>
          <w:p w14:paraId="4D9FC5C8" w14:textId="77777777" w:rsidR="00634BAF" w:rsidRPr="00634BAF" w:rsidRDefault="00634BAF" w:rsidP="00634BAF">
            <w:pPr>
              <w:widowControl w:val="0"/>
              <w:autoSpaceDE w:val="0"/>
              <w:autoSpaceDN w:val="0"/>
              <w:spacing w:before="113" w:after="0" w:line="240" w:lineRule="auto"/>
              <w:ind w:right="209"/>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lang w:val="sr-Cyrl-RS"/>
              </w:rPr>
              <w:t xml:space="preserve">     517</w:t>
            </w:r>
          </w:p>
        </w:tc>
        <w:tc>
          <w:tcPr>
            <w:tcW w:w="1259" w:type="dxa"/>
          </w:tcPr>
          <w:p w14:paraId="0573787B" w14:textId="77777777" w:rsidR="00634BAF" w:rsidRPr="00634BAF" w:rsidRDefault="00634BAF" w:rsidP="00634BAF">
            <w:pPr>
              <w:widowControl w:val="0"/>
              <w:autoSpaceDE w:val="0"/>
              <w:autoSpaceDN w:val="0"/>
              <w:spacing w:before="113" w:after="0" w:line="240" w:lineRule="auto"/>
              <w:ind w:right="405"/>
              <w:jc w:val="right"/>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lang w:val="sr-Cyrl-RS"/>
              </w:rPr>
              <w:t>3,2</w:t>
            </w:r>
          </w:p>
        </w:tc>
        <w:tc>
          <w:tcPr>
            <w:tcW w:w="899" w:type="dxa"/>
          </w:tcPr>
          <w:p w14:paraId="39E1AC99" w14:textId="77777777" w:rsidR="00634BAF" w:rsidRPr="00634BAF" w:rsidRDefault="00634BAF" w:rsidP="00634BAF">
            <w:pPr>
              <w:widowControl w:val="0"/>
              <w:autoSpaceDE w:val="0"/>
              <w:autoSpaceDN w:val="0"/>
              <w:spacing w:before="113" w:after="0" w:line="240" w:lineRule="auto"/>
              <w:ind w:right="206"/>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lang w:val="sr-Cyrl-RS"/>
              </w:rPr>
              <w:t xml:space="preserve">   2,307</w:t>
            </w:r>
          </w:p>
        </w:tc>
        <w:tc>
          <w:tcPr>
            <w:tcW w:w="1415" w:type="dxa"/>
          </w:tcPr>
          <w:p w14:paraId="21A73FFA" w14:textId="77777777" w:rsidR="00634BAF" w:rsidRPr="00634BAF" w:rsidRDefault="00634BAF" w:rsidP="00634BAF">
            <w:pPr>
              <w:widowControl w:val="0"/>
              <w:autoSpaceDE w:val="0"/>
              <w:autoSpaceDN w:val="0"/>
              <w:spacing w:before="113" w:after="0" w:line="240" w:lineRule="auto"/>
              <w:ind w:right="480"/>
              <w:jc w:val="right"/>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lang w:val="sr-Cyrl-RS"/>
              </w:rPr>
              <w:t>12,62</w:t>
            </w:r>
          </w:p>
        </w:tc>
        <w:tc>
          <w:tcPr>
            <w:tcW w:w="924" w:type="dxa"/>
          </w:tcPr>
          <w:p w14:paraId="284E1DDB" w14:textId="77777777" w:rsidR="00634BAF" w:rsidRPr="00634BAF" w:rsidRDefault="00634BAF" w:rsidP="00634BAF">
            <w:pPr>
              <w:widowControl w:val="0"/>
              <w:autoSpaceDE w:val="0"/>
              <w:autoSpaceDN w:val="0"/>
              <w:spacing w:before="113" w:after="0" w:line="240" w:lineRule="auto"/>
              <w:ind w:left="231" w:right="215"/>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lang w:val="sr-Cyrl-RS"/>
              </w:rPr>
              <w:t>2.068</w:t>
            </w:r>
          </w:p>
        </w:tc>
        <w:tc>
          <w:tcPr>
            <w:tcW w:w="1259" w:type="dxa"/>
          </w:tcPr>
          <w:p w14:paraId="57DC31B3" w14:textId="77777777" w:rsidR="00634BAF" w:rsidRPr="00634BAF" w:rsidRDefault="00634BAF" w:rsidP="00634BAF">
            <w:pPr>
              <w:widowControl w:val="0"/>
              <w:autoSpaceDE w:val="0"/>
              <w:autoSpaceDN w:val="0"/>
              <w:spacing w:before="113" w:after="0" w:line="240" w:lineRule="auto"/>
              <w:ind w:left="349" w:right="336"/>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lang w:val="sr-Cyrl-RS"/>
              </w:rPr>
              <w:t>7.71</w:t>
            </w:r>
          </w:p>
        </w:tc>
      </w:tr>
      <w:tr w:rsidR="00634BAF" w:rsidRPr="00634BAF" w14:paraId="0BB9B972" w14:textId="77777777" w:rsidTr="00A70FED">
        <w:trPr>
          <w:trHeight w:val="453"/>
        </w:trPr>
        <w:tc>
          <w:tcPr>
            <w:tcW w:w="1262" w:type="dxa"/>
            <w:shd w:val="clear" w:color="auto" w:fill="D9D9D9"/>
          </w:tcPr>
          <w:p w14:paraId="789C1AE5" w14:textId="77777777" w:rsidR="00634BAF" w:rsidRPr="00634BAF" w:rsidRDefault="00634BAF" w:rsidP="00634BAF">
            <w:pPr>
              <w:widowControl w:val="0"/>
              <w:autoSpaceDE w:val="0"/>
              <w:autoSpaceDN w:val="0"/>
              <w:spacing w:before="5" w:after="0" w:line="220" w:lineRule="atLeast"/>
              <w:ind w:left="510" w:right="150" w:hanging="334"/>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Посредова ње</w:t>
            </w:r>
          </w:p>
        </w:tc>
        <w:tc>
          <w:tcPr>
            <w:tcW w:w="900" w:type="dxa"/>
          </w:tcPr>
          <w:p w14:paraId="17C0AA4C" w14:textId="77777777" w:rsidR="00634BAF" w:rsidRPr="00634BAF" w:rsidRDefault="00634BAF" w:rsidP="00634BAF">
            <w:pPr>
              <w:widowControl w:val="0"/>
              <w:autoSpaceDE w:val="0"/>
              <w:autoSpaceDN w:val="0"/>
              <w:spacing w:before="113" w:after="0" w:line="240" w:lineRule="auto"/>
              <w:ind w:left="213" w:right="206"/>
              <w:rPr>
                <w:rFonts w:ascii="Times New Roman" w:eastAsia="Times New Roman" w:hAnsi="Times New Roman" w:cs="Times New Roman"/>
                <w:sz w:val="18"/>
                <w:szCs w:val="18"/>
              </w:rPr>
            </w:pPr>
            <w:r w:rsidRPr="00634BAF">
              <w:rPr>
                <w:rFonts w:ascii="Times New Roman" w:eastAsia="Times New Roman" w:hAnsi="Times New Roman" w:cs="Times New Roman"/>
                <w:sz w:val="18"/>
                <w:szCs w:val="18"/>
              </w:rPr>
              <w:t>1.132</w:t>
            </w:r>
          </w:p>
        </w:tc>
        <w:tc>
          <w:tcPr>
            <w:tcW w:w="1259" w:type="dxa"/>
          </w:tcPr>
          <w:p w14:paraId="5551D6B0" w14:textId="77777777" w:rsidR="00634BAF" w:rsidRPr="00634BAF" w:rsidRDefault="00634BAF" w:rsidP="00634BAF">
            <w:pPr>
              <w:widowControl w:val="0"/>
              <w:autoSpaceDE w:val="0"/>
              <w:autoSpaceDN w:val="0"/>
              <w:spacing w:before="113" w:after="0" w:line="240" w:lineRule="auto"/>
              <w:ind w:right="451"/>
              <w:jc w:val="right"/>
              <w:rPr>
                <w:rFonts w:ascii="Times New Roman" w:eastAsia="Times New Roman" w:hAnsi="Times New Roman" w:cs="Times New Roman"/>
                <w:sz w:val="18"/>
                <w:szCs w:val="18"/>
              </w:rPr>
            </w:pPr>
            <w:r w:rsidRPr="00634BAF">
              <w:rPr>
                <w:rFonts w:ascii="Times New Roman" w:eastAsia="Times New Roman" w:hAnsi="Times New Roman" w:cs="Times New Roman"/>
                <w:w w:val="95"/>
                <w:sz w:val="18"/>
                <w:szCs w:val="18"/>
              </w:rPr>
              <w:t>6,9</w:t>
            </w:r>
          </w:p>
        </w:tc>
        <w:tc>
          <w:tcPr>
            <w:tcW w:w="899" w:type="dxa"/>
          </w:tcPr>
          <w:p w14:paraId="3FA5F6CE" w14:textId="77777777" w:rsidR="00634BAF" w:rsidRPr="00634BAF" w:rsidRDefault="00634BAF" w:rsidP="00634BAF">
            <w:pPr>
              <w:widowControl w:val="0"/>
              <w:autoSpaceDE w:val="0"/>
              <w:autoSpaceDN w:val="0"/>
              <w:spacing w:before="113" w:after="0" w:line="240" w:lineRule="auto"/>
              <w:ind w:left="214" w:right="206"/>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rPr>
              <w:t>1</w:t>
            </w:r>
            <w:r w:rsidRPr="00634BAF">
              <w:rPr>
                <w:rFonts w:ascii="Times New Roman" w:eastAsia="Times New Roman" w:hAnsi="Times New Roman" w:cs="Times New Roman"/>
                <w:sz w:val="18"/>
                <w:szCs w:val="18"/>
                <w:lang w:val="sr-Cyrl-RS"/>
              </w:rPr>
              <w:t>,675</w:t>
            </w:r>
          </w:p>
        </w:tc>
        <w:tc>
          <w:tcPr>
            <w:tcW w:w="1415" w:type="dxa"/>
          </w:tcPr>
          <w:p w14:paraId="5CFA00A5" w14:textId="77777777" w:rsidR="00634BAF" w:rsidRPr="00634BAF" w:rsidRDefault="00634BAF" w:rsidP="00634BAF">
            <w:pPr>
              <w:widowControl w:val="0"/>
              <w:autoSpaceDE w:val="0"/>
              <w:autoSpaceDN w:val="0"/>
              <w:spacing w:before="113" w:after="0" w:line="240" w:lineRule="auto"/>
              <w:ind w:right="480"/>
              <w:jc w:val="right"/>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lang w:val="sr-Cyrl-RS"/>
              </w:rPr>
              <w:t>9,89</w:t>
            </w:r>
          </w:p>
        </w:tc>
        <w:tc>
          <w:tcPr>
            <w:tcW w:w="924" w:type="dxa"/>
          </w:tcPr>
          <w:p w14:paraId="7DF7A28A" w14:textId="77777777" w:rsidR="00634BAF" w:rsidRPr="00634BAF" w:rsidRDefault="00634BAF" w:rsidP="00634BAF">
            <w:pPr>
              <w:widowControl w:val="0"/>
              <w:autoSpaceDE w:val="0"/>
              <w:autoSpaceDN w:val="0"/>
              <w:spacing w:before="113" w:after="0" w:line="240" w:lineRule="auto"/>
              <w:ind w:left="231" w:right="215"/>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lang w:val="sr-Cyrl-RS"/>
              </w:rPr>
              <w:t>2.888</w:t>
            </w:r>
          </w:p>
        </w:tc>
        <w:tc>
          <w:tcPr>
            <w:tcW w:w="1259" w:type="dxa"/>
          </w:tcPr>
          <w:p w14:paraId="202377DA" w14:textId="77777777" w:rsidR="00634BAF" w:rsidRPr="00634BAF" w:rsidRDefault="00634BAF" w:rsidP="00634BAF">
            <w:pPr>
              <w:widowControl w:val="0"/>
              <w:autoSpaceDE w:val="0"/>
              <w:autoSpaceDN w:val="0"/>
              <w:spacing w:before="113" w:after="0" w:line="240" w:lineRule="auto"/>
              <w:ind w:left="349" w:right="336"/>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lang w:val="sr-Cyrl-RS"/>
              </w:rPr>
              <w:t>10</w:t>
            </w:r>
            <w:r w:rsidRPr="00634BAF">
              <w:rPr>
                <w:rFonts w:ascii="Times New Roman" w:eastAsia="Times New Roman" w:hAnsi="Times New Roman" w:cs="Times New Roman"/>
                <w:sz w:val="18"/>
                <w:szCs w:val="18"/>
              </w:rPr>
              <w:t>.</w:t>
            </w:r>
            <w:r w:rsidRPr="00634BAF">
              <w:rPr>
                <w:rFonts w:ascii="Times New Roman" w:eastAsia="Times New Roman" w:hAnsi="Times New Roman" w:cs="Times New Roman"/>
                <w:sz w:val="18"/>
                <w:szCs w:val="18"/>
                <w:lang w:val="sr-Cyrl-RS"/>
              </w:rPr>
              <w:t>77</w:t>
            </w:r>
          </w:p>
        </w:tc>
      </w:tr>
      <w:tr w:rsidR="00634BAF" w:rsidRPr="00634BAF" w14:paraId="4A822686" w14:textId="77777777" w:rsidTr="00A70FED">
        <w:trPr>
          <w:trHeight w:val="455"/>
        </w:trPr>
        <w:tc>
          <w:tcPr>
            <w:tcW w:w="1262" w:type="dxa"/>
            <w:shd w:val="clear" w:color="auto" w:fill="D9D9D9"/>
          </w:tcPr>
          <w:p w14:paraId="6F0BF652" w14:textId="77777777" w:rsidR="00634BAF" w:rsidRPr="00634BAF" w:rsidRDefault="00634BAF" w:rsidP="00634BAF">
            <w:pPr>
              <w:widowControl w:val="0"/>
              <w:autoSpaceDE w:val="0"/>
              <w:autoSpaceDN w:val="0"/>
              <w:spacing w:before="117" w:after="0" w:line="240" w:lineRule="auto"/>
              <w:ind w:left="177" w:right="172"/>
              <w:jc w:val="center"/>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lastRenderedPageBreak/>
              <w:t>Поднесак</w:t>
            </w:r>
          </w:p>
        </w:tc>
        <w:tc>
          <w:tcPr>
            <w:tcW w:w="900" w:type="dxa"/>
          </w:tcPr>
          <w:p w14:paraId="38F59290" w14:textId="77777777" w:rsidR="00634BAF" w:rsidRPr="00634BAF" w:rsidRDefault="00634BAF" w:rsidP="00634BAF">
            <w:pPr>
              <w:widowControl w:val="0"/>
              <w:autoSpaceDE w:val="0"/>
              <w:autoSpaceDN w:val="0"/>
              <w:spacing w:before="115" w:after="0" w:line="240" w:lineRule="auto"/>
              <w:ind w:left="1"/>
              <w:jc w:val="center"/>
              <w:rPr>
                <w:rFonts w:ascii="Times New Roman" w:eastAsia="Times New Roman" w:hAnsi="Times New Roman" w:cs="Times New Roman"/>
                <w:sz w:val="18"/>
                <w:szCs w:val="18"/>
              </w:rPr>
            </w:pPr>
            <w:r w:rsidRPr="00634BAF">
              <w:rPr>
                <w:rFonts w:ascii="Times New Roman" w:eastAsia="Times New Roman" w:hAnsi="Times New Roman" w:cs="Times New Roman"/>
                <w:w w:val="99"/>
                <w:sz w:val="18"/>
                <w:szCs w:val="18"/>
              </w:rPr>
              <w:t>414</w:t>
            </w:r>
          </w:p>
        </w:tc>
        <w:tc>
          <w:tcPr>
            <w:tcW w:w="1259" w:type="dxa"/>
          </w:tcPr>
          <w:p w14:paraId="40047202" w14:textId="77777777" w:rsidR="00634BAF" w:rsidRPr="00634BAF" w:rsidRDefault="00634BAF" w:rsidP="00634BAF">
            <w:pPr>
              <w:widowControl w:val="0"/>
              <w:autoSpaceDE w:val="0"/>
              <w:autoSpaceDN w:val="0"/>
              <w:spacing w:before="115" w:after="0" w:line="240" w:lineRule="auto"/>
              <w:ind w:right="451"/>
              <w:jc w:val="right"/>
              <w:rPr>
                <w:rFonts w:ascii="Times New Roman" w:eastAsia="Times New Roman" w:hAnsi="Times New Roman" w:cs="Times New Roman"/>
                <w:sz w:val="18"/>
                <w:szCs w:val="18"/>
              </w:rPr>
            </w:pPr>
            <w:r w:rsidRPr="00634BAF">
              <w:rPr>
                <w:rFonts w:ascii="Times New Roman" w:eastAsia="Times New Roman" w:hAnsi="Times New Roman" w:cs="Times New Roman"/>
                <w:w w:val="95"/>
                <w:sz w:val="18"/>
                <w:szCs w:val="18"/>
              </w:rPr>
              <w:t>2,5</w:t>
            </w:r>
          </w:p>
        </w:tc>
        <w:tc>
          <w:tcPr>
            <w:tcW w:w="899" w:type="dxa"/>
          </w:tcPr>
          <w:p w14:paraId="05968C73" w14:textId="77777777" w:rsidR="00634BAF" w:rsidRPr="00634BAF" w:rsidRDefault="00634BAF" w:rsidP="00634BAF">
            <w:pPr>
              <w:widowControl w:val="0"/>
              <w:autoSpaceDE w:val="0"/>
              <w:autoSpaceDN w:val="0"/>
              <w:spacing w:before="115" w:after="0" w:line="240" w:lineRule="auto"/>
              <w:ind w:left="214" w:right="202"/>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lang w:val="sr-Cyrl-RS"/>
              </w:rPr>
              <w:t>558</w:t>
            </w:r>
          </w:p>
        </w:tc>
        <w:tc>
          <w:tcPr>
            <w:tcW w:w="1415" w:type="dxa"/>
          </w:tcPr>
          <w:p w14:paraId="7B96C375" w14:textId="77777777" w:rsidR="00634BAF" w:rsidRPr="00634BAF" w:rsidRDefault="00634BAF" w:rsidP="00634BAF">
            <w:pPr>
              <w:widowControl w:val="0"/>
              <w:autoSpaceDE w:val="0"/>
              <w:autoSpaceDN w:val="0"/>
              <w:spacing w:before="115" w:after="0" w:line="240" w:lineRule="auto"/>
              <w:ind w:right="525"/>
              <w:jc w:val="right"/>
              <w:rPr>
                <w:rFonts w:ascii="Times New Roman" w:eastAsia="Times New Roman" w:hAnsi="Times New Roman" w:cs="Times New Roman"/>
                <w:sz w:val="18"/>
                <w:szCs w:val="18"/>
                <w:lang w:val="sr-Cyrl-RS"/>
              </w:rPr>
            </w:pPr>
            <w:r w:rsidRPr="00634BAF">
              <w:rPr>
                <w:rFonts w:ascii="Times New Roman" w:eastAsia="Times New Roman" w:hAnsi="Times New Roman" w:cs="Times New Roman"/>
                <w:w w:val="95"/>
                <w:sz w:val="18"/>
                <w:szCs w:val="18"/>
                <w:lang w:val="sr-Cyrl-RS"/>
              </w:rPr>
              <w:t>3.29</w:t>
            </w:r>
          </w:p>
        </w:tc>
        <w:tc>
          <w:tcPr>
            <w:tcW w:w="924" w:type="dxa"/>
          </w:tcPr>
          <w:p w14:paraId="61D55BBC" w14:textId="77777777" w:rsidR="00634BAF" w:rsidRPr="00634BAF" w:rsidRDefault="00634BAF" w:rsidP="00634BAF">
            <w:pPr>
              <w:widowControl w:val="0"/>
              <w:autoSpaceDE w:val="0"/>
              <w:autoSpaceDN w:val="0"/>
              <w:spacing w:before="115" w:after="0" w:line="240" w:lineRule="auto"/>
              <w:ind w:left="230" w:right="215"/>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rPr>
              <w:t>3</w:t>
            </w:r>
            <w:r w:rsidRPr="00634BAF">
              <w:rPr>
                <w:rFonts w:ascii="Times New Roman" w:eastAsia="Times New Roman" w:hAnsi="Times New Roman" w:cs="Times New Roman"/>
                <w:sz w:val="18"/>
                <w:szCs w:val="18"/>
                <w:lang w:val="sr-Cyrl-RS"/>
              </w:rPr>
              <w:t>82</w:t>
            </w:r>
          </w:p>
        </w:tc>
        <w:tc>
          <w:tcPr>
            <w:tcW w:w="1259" w:type="dxa"/>
          </w:tcPr>
          <w:p w14:paraId="512D1B6E" w14:textId="77777777" w:rsidR="00634BAF" w:rsidRPr="00634BAF" w:rsidRDefault="00634BAF" w:rsidP="00634BAF">
            <w:pPr>
              <w:widowControl w:val="0"/>
              <w:autoSpaceDE w:val="0"/>
              <w:autoSpaceDN w:val="0"/>
              <w:spacing w:before="115" w:after="0" w:line="240" w:lineRule="auto"/>
              <w:ind w:left="349" w:right="333"/>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lang w:val="sr-Cyrl-RS"/>
              </w:rPr>
              <w:t>1.42</w:t>
            </w:r>
          </w:p>
        </w:tc>
      </w:tr>
      <w:tr w:rsidR="00634BAF" w:rsidRPr="00634BAF" w14:paraId="678E86B3" w14:textId="77777777" w:rsidTr="00A70FED">
        <w:trPr>
          <w:trHeight w:val="453"/>
        </w:trPr>
        <w:tc>
          <w:tcPr>
            <w:tcW w:w="1262" w:type="dxa"/>
            <w:shd w:val="clear" w:color="auto" w:fill="D9D9D9"/>
          </w:tcPr>
          <w:p w14:paraId="7E0CBB2B" w14:textId="77777777" w:rsidR="00634BAF" w:rsidRPr="00634BAF" w:rsidRDefault="00634BAF" w:rsidP="00634BAF">
            <w:pPr>
              <w:widowControl w:val="0"/>
              <w:autoSpaceDE w:val="0"/>
              <w:autoSpaceDN w:val="0"/>
              <w:spacing w:before="3" w:after="0" w:line="220" w:lineRule="atLeast"/>
              <w:ind w:left="182" w:right="94" w:hanging="63"/>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Заступање - Вансудско</w:t>
            </w:r>
          </w:p>
        </w:tc>
        <w:tc>
          <w:tcPr>
            <w:tcW w:w="900" w:type="dxa"/>
          </w:tcPr>
          <w:p w14:paraId="49754E51" w14:textId="77777777" w:rsidR="00634BAF" w:rsidRPr="00634BAF" w:rsidRDefault="00634BAF" w:rsidP="00634BAF">
            <w:pPr>
              <w:widowControl w:val="0"/>
              <w:autoSpaceDE w:val="0"/>
              <w:autoSpaceDN w:val="0"/>
              <w:spacing w:before="113" w:after="0" w:line="240" w:lineRule="auto"/>
              <w:ind w:left="1"/>
              <w:jc w:val="center"/>
              <w:rPr>
                <w:rFonts w:ascii="Times New Roman" w:eastAsia="Times New Roman" w:hAnsi="Times New Roman" w:cs="Times New Roman"/>
                <w:sz w:val="18"/>
                <w:szCs w:val="18"/>
              </w:rPr>
            </w:pPr>
            <w:r w:rsidRPr="00634BAF">
              <w:rPr>
                <w:rFonts w:ascii="Times New Roman" w:eastAsia="Times New Roman" w:hAnsi="Times New Roman" w:cs="Times New Roman"/>
                <w:w w:val="99"/>
                <w:sz w:val="18"/>
                <w:szCs w:val="18"/>
              </w:rPr>
              <w:t>257</w:t>
            </w:r>
          </w:p>
        </w:tc>
        <w:tc>
          <w:tcPr>
            <w:tcW w:w="1259" w:type="dxa"/>
          </w:tcPr>
          <w:p w14:paraId="344A5045" w14:textId="77777777" w:rsidR="00634BAF" w:rsidRPr="00634BAF" w:rsidRDefault="00634BAF" w:rsidP="00634BAF">
            <w:pPr>
              <w:widowControl w:val="0"/>
              <w:autoSpaceDE w:val="0"/>
              <w:autoSpaceDN w:val="0"/>
              <w:spacing w:before="113" w:after="0" w:line="240" w:lineRule="auto"/>
              <w:ind w:right="451"/>
              <w:jc w:val="right"/>
              <w:rPr>
                <w:rFonts w:ascii="Times New Roman" w:eastAsia="Times New Roman" w:hAnsi="Times New Roman" w:cs="Times New Roman"/>
                <w:sz w:val="18"/>
                <w:szCs w:val="18"/>
              </w:rPr>
            </w:pPr>
            <w:r w:rsidRPr="00634BAF">
              <w:rPr>
                <w:rFonts w:ascii="Times New Roman" w:eastAsia="Times New Roman" w:hAnsi="Times New Roman" w:cs="Times New Roman"/>
                <w:w w:val="95"/>
                <w:sz w:val="18"/>
                <w:szCs w:val="18"/>
              </w:rPr>
              <w:t>1</w:t>
            </w:r>
            <w:r w:rsidRPr="00634BAF">
              <w:rPr>
                <w:rFonts w:ascii="Times New Roman" w:eastAsia="Times New Roman" w:hAnsi="Times New Roman" w:cs="Times New Roman"/>
                <w:w w:val="95"/>
                <w:sz w:val="18"/>
                <w:szCs w:val="18"/>
                <w:lang w:val="sr-Cyrl-RS"/>
              </w:rPr>
              <w:t>,</w:t>
            </w:r>
            <w:r w:rsidRPr="00634BAF">
              <w:rPr>
                <w:rFonts w:ascii="Times New Roman" w:eastAsia="Times New Roman" w:hAnsi="Times New Roman" w:cs="Times New Roman"/>
                <w:w w:val="95"/>
                <w:sz w:val="18"/>
                <w:szCs w:val="18"/>
              </w:rPr>
              <w:t>6</w:t>
            </w:r>
          </w:p>
        </w:tc>
        <w:tc>
          <w:tcPr>
            <w:tcW w:w="899" w:type="dxa"/>
          </w:tcPr>
          <w:p w14:paraId="21F62E8D" w14:textId="77777777" w:rsidR="00634BAF" w:rsidRPr="00634BAF" w:rsidRDefault="00634BAF" w:rsidP="00634BAF">
            <w:pPr>
              <w:widowControl w:val="0"/>
              <w:autoSpaceDE w:val="0"/>
              <w:autoSpaceDN w:val="0"/>
              <w:spacing w:before="113" w:after="0" w:line="240" w:lineRule="auto"/>
              <w:ind w:left="6"/>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w w:val="99"/>
                <w:sz w:val="18"/>
                <w:szCs w:val="18"/>
                <w:lang w:val="sr-Cyrl-RS"/>
              </w:rPr>
              <w:t>14</w:t>
            </w:r>
          </w:p>
        </w:tc>
        <w:tc>
          <w:tcPr>
            <w:tcW w:w="1415" w:type="dxa"/>
          </w:tcPr>
          <w:p w14:paraId="7C6495A2" w14:textId="77777777" w:rsidR="00634BAF" w:rsidRPr="00634BAF" w:rsidRDefault="00634BAF" w:rsidP="00634BAF">
            <w:pPr>
              <w:widowControl w:val="0"/>
              <w:autoSpaceDE w:val="0"/>
              <w:autoSpaceDN w:val="0"/>
              <w:spacing w:before="113" w:after="0" w:line="240" w:lineRule="auto"/>
              <w:ind w:right="525"/>
              <w:jc w:val="right"/>
              <w:rPr>
                <w:rFonts w:ascii="Times New Roman" w:eastAsia="Times New Roman" w:hAnsi="Times New Roman" w:cs="Times New Roman"/>
                <w:sz w:val="18"/>
                <w:szCs w:val="18"/>
                <w:lang w:val="sr-Cyrl-RS"/>
              </w:rPr>
            </w:pPr>
            <w:r w:rsidRPr="00634BAF">
              <w:rPr>
                <w:rFonts w:ascii="Times New Roman" w:eastAsia="Times New Roman" w:hAnsi="Times New Roman" w:cs="Times New Roman"/>
                <w:w w:val="95"/>
                <w:sz w:val="18"/>
                <w:szCs w:val="18"/>
              </w:rPr>
              <w:t>0.0</w:t>
            </w:r>
            <w:r w:rsidRPr="00634BAF">
              <w:rPr>
                <w:rFonts w:ascii="Times New Roman" w:eastAsia="Times New Roman" w:hAnsi="Times New Roman" w:cs="Times New Roman"/>
                <w:w w:val="95"/>
                <w:sz w:val="18"/>
                <w:szCs w:val="18"/>
                <w:lang w:val="sr-Cyrl-RS"/>
              </w:rPr>
              <w:t>8</w:t>
            </w:r>
          </w:p>
        </w:tc>
        <w:tc>
          <w:tcPr>
            <w:tcW w:w="924" w:type="dxa"/>
          </w:tcPr>
          <w:p w14:paraId="39CD73D1" w14:textId="77777777" w:rsidR="00634BAF" w:rsidRPr="00634BAF" w:rsidRDefault="00634BAF" w:rsidP="00634BAF">
            <w:pPr>
              <w:widowControl w:val="0"/>
              <w:autoSpaceDE w:val="0"/>
              <w:autoSpaceDN w:val="0"/>
              <w:spacing w:before="113" w:after="0" w:line="240" w:lineRule="auto"/>
              <w:ind w:left="14"/>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w w:val="99"/>
                <w:sz w:val="18"/>
                <w:szCs w:val="18"/>
                <w:lang w:val="sr-Cyrl-RS"/>
              </w:rPr>
              <w:t>22</w:t>
            </w:r>
          </w:p>
        </w:tc>
        <w:tc>
          <w:tcPr>
            <w:tcW w:w="1259" w:type="dxa"/>
          </w:tcPr>
          <w:p w14:paraId="19E0FE75" w14:textId="77777777" w:rsidR="00634BAF" w:rsidRPr="00634BAF" w:rsidRDefault="00634BAF" w:rsidP="00634BAF">
            <w:pPr>
              <w:widowControl w:val="0"/>
              <w:autoSpaceDE w:val="0"/>
              <w:autoSpaceDN w:val="0"/>
              <w:spacing w:before="113" w:after="0" w:line="240" w:lineRule="auto"/>
              <w:ind w:left="349" w:right="333"/>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lang w:val="sr-Cyrl-RS"/>
              </w:rPr>
              <w:t>0.08</w:t>
            </w:r>
          </w:p>
        </w:tc>
      </w:tr>
      <w:tr w:rsidR="00634BAF" w:rsidRPr="00634BAF" w14:paraId="6075D88B" w14:textId="77777777" w:rsidTr="00A70FED">
        <w:trPr>
          <w:trHeight w:val="453"/>
        </w:trPr>
        <w:tc>
          <w:tcPr>
            <w:tcW w:w="1262" w:type="dxa"/>
            <w:shd w:val="clear" w:color="auto" w:fill="D9D9D9"/>
          </w:tcPr>
          <w:p w14:paraId="61D263B5" w14:textId="77777777" w:rsidR="00634BAF" w:rsidRPr="00634BAF" w:rsidRDefault="00634BAF" w:rsidP="00634BAF">
            <w:pPr>
              <w:widowControl w:val="0"/>
              <w:autoSpaceDE w:val="0"/>
              <w:autoSpaceDN w:val="0"/>
              <w:spacing w:before="5" w:after="0" w:line="220" w:lineRule="atLeast"/>
              <w:ind w:left="465" w:right="94" w:hanging="346"/>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Заступање - Суд</w:t>
            </w:r>
          </w:p>
        </w:tc>
        <w:tc>
          <w:tcPr>
            <w:tcW w:w="900" w:type="dxa"/>
          </w:tcPr>
          <w:p w14:paraId="5F47F90F" w14:textId="77777777" w:rsidR="00634BAF" w:rsidRPr="00634BAF" w:rsidRDefault="00634BAF" w:rsidP="00634BAF">
            <w:pPr>
              <w:widowControl w:val="0"/>
              <w:autoSpaceDE w:val="0"/>
              <w:autoSpaceDN w:val="0"/>
              <w:spacing w:before="113" w:after="0" w:line="240" w:lineRule="auto"/>
              <w:ind w:left="1"/>
              <w:jc w:val="center"/>
              <w:rPr>
                <w:rFonts w:ascii="Times New Roman" w:eastAsia="Times New Roman" w:hAnsi="Times New Roman" w:cs="Times New Roman"/>
                <w:sz w:val="18"/>
                <w:szCs w:val="18"/>
              </w:rPr>
            </w:pPr>
            <w:r w:rsidRPr="00634BAF">
              <w:rPr>
                <w:rFonts w:ascii="Times New Roman" w:eastAsia="Times New Roman" w:hAnsi="Times New Roman" w:cs="Times New Roman"/>
                <w:w w:val="99"/>
                <w:sz w:val="18"/>
                <w:szCs w:val="18"/>
              </w:rPr>
              <w:t>37</w:t>
            </w:r>
          </w:p>
        </w:tc>
        <w:tc>
          <w:tcPr>
            <w:tcW w:w="1259" w:type="dxa"/>
          </w:tcPr>
          <w:p w14:paraId="672A9A46" w14:textId="77777777" w:rsidR="00634BAF" w:rsidRPr="00634BAF" w:rsidRDefault="00634BAF" w:rsidP="00634BAF">
            <w:pPr>
              <w:widowControl w:val="0"/>
              <w:autoSpaceDE w:val="0"/>
              <w:autoSpaceDN w:val="0"/>
              <w:spacing w:before="113" w:after="0" w:line="240" w:lineRule="auto"/>
              <w:ind w:right="451"/>
              <w:jc w:val="right"/>
              <w:rPr>
                <w:rFonts w:ascii="Times New Roman" w:eastAsia="Times New Roman" w:hAnsi="Times New Roman" w:cs="Times New Roman"/>
                <w:sz w:val="18"/>
                <w:szCs w:val="18"/>
              </w:rPr>
            </w:pPr>
            <w:r w:rsidRPr="00634BAF">
              <w:rPr>
                <w:rFonts w:ascii="Times New Roman" w:eastAsia="Times New Roman" w:hAnsi="Times New Roman" w:cs="Times New Roman"/>
                <w:w w:val="95"/>
                <w:sz w:val="18"/>
                <w:szCs w:val="18"/>
              </w:rPr>
              <w:t>0</w:t>
            </w:r>
            <w:r w:rsidRPr="00634BAF">
              <w:rPr>
                <w:rFonts w:ascii="Times New Roman" w:eastAsia="Times New Roman" w:hAnsi="Times New Roman" w:cs="Times New Roman"/>
                <w:w w:val="95"/>
                <w:sz w:val="18"/>
                <w:szCs w:val="18"/>
                <w:lang w:val="sr-Cyrl-RS"/>
              </w:rPr>
              <w:t>,</w:t>
            </w:r>
            <w:r w:rsidRPr="00634BAF">
              <w:rPr>
                <w:rFonts w:ascii="Times New Roman" w:eastAsia="Times New Roman" w:hAnsi="Times New Roman" w:cs="Times New Roman"/>
                <w:w w:val="95"/>
                <w:sz w:val="18"/>
                <w:szCs w:val="18"/>
              </w:rPr>
              <w:t>2</w:t>
            </w:r>
          </w:p>
        </w:tc>
        <w:tc>
          <w:tcPr>
            <w:tcW w:w="899" w:type="dxa"/>
          </w:tcPr>
          <w:p w14:paraId="686D69DC" w14:textId="77777777" w:rsidR="00634BAF" w:rsidRPr="00634BAF" w:rsidRDefault="00634BAF" w:rsidP="00634BAF">
            <w:pPr>
              <w:widowControl w:val="0"/>
              <w:autoSpaceDE w:val="0"/>
              <w:autoSpaceDN w:val="0"/>
              <w:spacing w:before="113" w:after="0" w:line="240" w:lineRule="auto"/>
              <w:ind w:left="6"/>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w w:val="99"/>
                <w:sz w:val="18"/>
                <w:szCs w:val="18"/>
                <w:lang w:val="sr-Cyrl-RS"/>
              </w:rPr>
              <w:t>25</w:t>
            </w:r>
          </w:p>
        </w:tc>
        <w:tc>
          <w:tcPr>
            <w:tcW w:w="1415" w:type="dxa"/>
          </w:tcPr>
          <w:p w14:paraId="4883157B" w14:textId="77777777" w:rsidR="00634BAF" w:rsidRPr="00634BAF" w:rsidRDefault="00634BAF" w:rsidP="00634BAF">
            <w:pPr>
              <w:widowControl w:val="0"/>
              <w:autoSpaceDE w:val="0"/>
              <w:autoSpaceDN w:val="0"/>
              <w:spacing w:before="113" w:after="0" w:line="240" w:lineRule="auto"/>
              <w:ind w:right="525"/>
              <w:jc w:val="right"/>
              <w:rPr>
                <w:rFonts w:ascii="Times New Roman" w:eastAsia="Times New Roman" w:hAnsi="Times New Roman" w:cs="Times New Roman"/>
                <w:sz w:val="18"/>
                <w:szCs w:val="18"/>
                <w:lang w:val="sr-Cyrl-RS"/>
              </w:rPr>
            </w:pPr>
            <w:r w:rsidRPr="00634BAF">
              <w:rPr>
                <w:rFonts w:ascii="Times New Roman" w:eastAsia="Times New Roman" w:hAnsi="Times New Roman" w:cs="Times New Roman"/>
                <w:w w:val="95"/>
                <w:sz w:val="18"/>
                <w:szCs w:val="18"/>
              </w:rPr>
              <w:t>0.</w:t>
            </w:r>
            <w:r w:rsidRPr="00634BAF">
              <w:rPr>
                <w:rFonts w:ascii="Times New Roman" w:eastAsia="Times New Roman" w:hAnsi="Times New Roman" w:cs="Times New Roman"/>
                <w:w w:val="95"/>
                <w:sz w:val="18"/>
                <w:szCs w:val="18"/>
                <w:lang w:val="sr-Cyrl-RS"/>
              </w:rPr>
              <w:t>14</w:t>
            </w:r>
          </w:p>
        </w:tc>
        <w:tc>
          <w:tcPr>
            <w:tcW w:w="924" w:type="dxa"/>
          </w:tcPr>
          <w:p w14:paraId="67DBF37C" w14:textId="77777777" w:rsidR="00634BAF" w:rsidRPr="00634BAF" w:rsidRDefault="00634BAF" w:rsidP="00634BAF">
            <w:pPr>
              <w:widowControl w:val="0"/>
              <w:autoSpaceDE w:val="0"/>
              <w:autoSpaceDN w:val="0"/>
              <w:spacing w:before="113" w:after="0" w:line="240" w:lineRule="auto"/>
              <w:ind w:left="14"/>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w w:val="99"/>
                <w:sz w:val="18"/>
                <w:szCs w:val="18"/>
                <w:lang w:val="sr-Cyrl-RS"/>
              </w:rPr>
              <w:t>44</w:t>
            </w:r>
          </w:p>
        </w:tc>
        <w:tc>
          <w:tcPr>
            <w:tcW w:w="1259" w:type="dxa"/>
          </w:tcPr>
          <w:p w14:paraId="7C18DA26" w14:textId="77777777" w:rsidR="00634BAF" w:rsidRPr="00634BAF" w:rsidRDefault="00634BAF" w:rsidP="00634BAF">
            <w:pPr>
              <w:widowControl w:val="0"/>
              <w:autoSpaceDE w:val="0"/>
              <w:autoSpaceDN w:val="0"/>
              <w:spacing w:before="113" w:after="0" w:line="240" w:lineRule="auto"/>
              <w:ind w:left="349" w:right="333"/>
              <w:jc w:val="center"/>
              <w:rPr>
                <w:rFonts w:ascii="Times New Roman" w:eastAsia="Times New Roman" w:hAnsi="Times New Roman" w:cs="Times New Roman"/>
                <w:sz w:val="18"/>
                <w:szCs w:val="18"/>
                <w:lang w:val="sr-Cyrl-RS"/>
              </w:rPr>
            </w:pPr>
            <w:r w:rsidRPr="00634BAF">
              <w:rPr>
                <w:rFonts w:ascii="Times New Roman" w:eastAsia="Times New Roman" w:hAnsi="Times New Roman" w:cs="Times New Roman"/>
                <w:sz w:val="18"/>
                <w:szCs w:val="18"/>
                <w:lang w:val="sr-Cyrl-RS"/>
              </w:rPr>
              <w:t>0.17</w:t>
            </w:r>
          </w:p>
        </w:tc>
      </w:tr>
      <w:tr w:rsidR="00634BAF" w:rsidRPr="00634BAF" w14:paraId="19DCE814" w14:textId="77777777" w:rsidTr="00A70FED">
        <w:trPr>
          <w:trHeight w:val="455"/>
        </w:trPr>
        <w:tc>
          <w:tcPr>
            <w:tcW w:w="1262" w:type="dxa"/>
            <w:shd w:val="clear" w:color="auto" w:fill="D9D9D9"/>
          </w:tcPr>
          <w:p w14:paraId="24012656" w14:textId="77777777" w:rsidR="00634BAF" w:rsidRPr="00634BAF" w:rsidRDefault="00634BAF" w:rsidP="00634BAF">
            <w:pPr>
              <w:widowControl w:val="0"/>
              <w:autoSpaceDE w:val="0"/>
              <w:autoSpaceDN w:val="0"/>
              <w:spacing w:before="117" w:after="0" w:line="240" w:lineRule="auto"/>
              <w:ind w:left="177" w:right="174"/>
              <w:jc w:val="center"/>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УКУПНО</w:t>
            </w:r>
          </w:p>
        </w:tc>
        <w:tc>
          <w:tcPr>
            <w:tcW w:w="900" w:type="dxa"/>
          </w:tcPr>
          <w:p w14:paraId="5B2882EA" w14:textId="77777777" w:rsidR="00634BAF" w:rsidRPr="00634BAF" w:rsidRDefault="00634BAF" w:rsidP="00634BAF">
            <w:pPr>
              <w:widowControl w:val="0"/>
              <w:autoSpaceDE w:val="0"/>
              <w:autoSpaceDN w:val="0"/>
              <w:spacing w:before="117" w:after="0" w:line="240" w:lineRule="auto"/>
              <w:ind w:right="209"/>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 xml:space="preserve">  16.394</w:t>
            </w:r>
          </w:p>
        </w:tc>
        <w:tc>
          <w:tcPr>
            <w:tcW w:w="1259" w:type="dxa"/>
          </w:tcPr>
          <w:p w14:paraId="3C332466" w14:textId="77777777" w:rsidR="00634BAF" w:rsidRPr="00634BAF" w:rsidRDefault="00634BAF" w:rsidP="00634BAF">
            <w:pPr>
              <w:widowControl w:val="0"/>
              <w:autoSpaceDE w:val="0"/>
              <w:autoSpaceDN w:val="0"/>
              <w:spacing w:before="117" w:after="0" w:line="240" w:lineRule="auto"/>
              <w:ind w:right="359"/>
              <w:jc w:val="right"/>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100.00</w:t>
            </w:r>
          </w:p>
        </w:tc>
        <w:tc>
          <w:tcPr>
            <w:tcW w:w="899" w:type="dxa"/>
          </w:tcPr>
          <w:p w14:paraId="11082B48" w14:textId="77777777" w:rsidR="00634BAF" w:rsidRPr="00634BAF" w:rsidRDefault="00634BAF" w:rsidP="00634BAF">
            <w:pPr>
              <w:widowControl w:val="0"/>
              <w:autoSpaceDE w:val="0"/>
              <w:autoSpaceDN w:val="0"/>
              <w:spacing w:before="117" w:after="0" w:line="240" w:lineRule="auto"/>
              <w:ind w:left="214" w:right="206"/>
              <w:jc w:val="center"/>
              <w:rPr>
                <w:rFonts w:ascii="Times New Roman" w:eastAsia="Times New Roman" w:hAnsi="Times New Roman" w:cs="Times New Roman"/>
                <w:b/>
                <w:sz w:val="18"/>
                <w:szCs w:val="18"/>
                <w:lang w:val="sr-Cyrl-RS"/>
              </w:rPr>
            </w:pPr>
            <w:r w:rsidRPr="00634BAF">
              <w:rPr>
                <w:rFonts w:ascii="Times New Roman" w:eastAsia="Times New Roman" w:hAnsi="Times New Roman" w:cs="Times New Roman"/>
                <w:b/>
                <w:sz w:val="18"/>
                <w:szCs w:val="18"/>
                <w:lang w:val="sr-Cyrl-RS"/>
              </w:rPr>
              <w:t>16.928</w:t>
            </w:r>
          </w:p>
        </w:tc>
        <w:tc>
          <w:tcPr>
            <w:tcW w:w="1415" w:type="dxa"/>
          </w:tcPr>
          <w:p w14:paraId="017134EA" w14:textId="77777777" w:rsidR="00634BAF" w:rsidRPr="00634BAF" w:rsidRDefault="00634BAF" w:rsidP="00634BAF">
            <w:pPr>
              <w:widowControl w:val="0"/>
              <w:autoSpaceDE w:val="0"/>
              <w:autoSpaceDN w:val="0"/>
              <w:spacing w:before="117" w:after="0" w:line="240" w:lineRule="auto"/>
              <w:ind w:right="432"/>
              <w:jc w:val="right"/>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100.00</w:t>
            </w:r>
          </w:p>
        </w:tc>
        <w:tc>
          <w:tcPr>
            <w:tcW w:w="924" w:type="dxa"/>
          </w:tcPr>
          <w:p w14:paraId="6F079A9F" w14:textId="77777777" w:rsidR="00634BAF" w:rsidRPr="00634BAF" w:rsidRDefault="00634BAF" w:rsidP="00634BAF">
            <w:pPr>
              <w:widowControl w:val="0"/>
              <w:autoSpaceDE w:val="0"/>
              <w:autoSpaceDN w:val="0"/>
              <w:spacing w:before="117" w:after="0" w:line="240" w:lineRule="auto"/>
              <w:ind w:left="231" w:right="215"/>
              <w:jc w:val="center"/>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26.823</w:t>
            </w:r>
          </w:p>
        </w:tc>
        <w:tc>
          <w:tcPr>
            <w:tcW w:w="1259" w:type="dxa"/>
          </w:tcPr>
          <w:p w14:paraId="11C3A6A6" w14:textId="77777777" w:rsidR="00634BAF" w:rsidRPr="00634BAF" w:rsidRDefault="00634BAF" w:rsidP="00634BAF">
            <w:pPr>
              <w:widowControl w:val="0"/>
              <w:autoSpaceDE w:val="0"/>
              <w:autoSpaceDN w:val="0"/>
              <w:spacing w:before="117" w:after="0" w:line="240" w:lineRule="auto"/>
              <w:ind w:left="349" w:right="336"/>
              <w:jc w:val="center"/>
              <w:rPr>
                <w:rFonts w:ascii="Times New Roman" w:eastAsia="Times New Roman" w:hAnsi="Times New Roman" w:cs="Times New Roman"/>
                <w:b/>
                <w:sz w:val="18"/>
                <w:szCs w:val="18"/>
              </w:rPr>
            </w:pPr>
            <w:r w:rsidRPr="00634BAF">
              <w:rPr>
                <w:rFonts w:ascii="Times New Roman" w:eastAsia="Times New Roman" w:hAnsi="Times New Roman" w:cs="Times New Roman"/>
                <w:b/>
                <w:sz w:val="18"/>
                <w:szCs w:val="18"/>
              </w:rPr>
              <w:t>100.00</w:t>
            </w:r>
          </w:p>
        </w:tc>
      </w:tr>
    </w:tbl>
    <w:p w14:paraId="4ABFFC77"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ab/>
      </w:r>
    </w:p>
    <w:p w14:paraId="424539B9"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 xml:space="preserve">Табела показује константну тенденцију раста свести потрошача у Србији о њиховим правима, а </w:t>
      </w:r>
      <w:r w:rsidRPr="00634BAF">
        <w:rPr>
          <w:rFonts w:ascii="Times New Roman" w:eastAsia="Calibri" w:hAnsi="Times New Roman" w:cs="Times New Roman"/>
          <w:sz w:val="24"/>
          <w:szCs w:val="24"/>
          <w:lang w:val="sr-Cyrl-RS"/>
        </w:rPr>
        <w:t xml:space="preserve">што се огледа </w:t>
      </w:r>
      <w:r w:rsidRPr="00634BAF">
        <w:rPr>
          <w:rFonts w:ascii="Times New Roman" w:eastAsia="Calibri" w:hAnsi="Times New Roman" w:cs="Times New Roman"/>
          <w:sz w:val="24"/>
          <w:szCs w:val="24"/>
        </w:rPr>
        <w:t xml:space="preserve">кроз </w:t>
      </w:r>
      <w:r w:rsidRPr="00634BAF">
        <w:rPr>
          <w:rFonts w:ascii="Times New Roman" w:eastAsia="Calibri" w:hAnsi="Times New Roman" w:cs="Times New Roman"/>
          <w:sz w:val="24"/>
          <w:szCs w:val="24"/>
          <w:lang w:val="sr-Cyrl-RS"/>
        </w:rPr>
        <w:t xml:space="preserve"> константно </w:t>
      </w:r>
      <w:r w:rsidRPr="00634BAF">
        <w:rPr>
          <w:rFonts w:ascii="Times New Roman" w:eastAsia="Calibri" w:hAnsi="Times New Roman" w:cs="Times New Roman"/>
          <w:sz w:val="24"/>
          <w:szCs w:val="24"/>
        </w:rPr>
        <w:t>повећан број приговора али истовремено може се закључити да постоји велики проблем приступа механизмима вансудског решавања потрошача јер упркос порасту броја потрошачких приговора истовремено опада број потрошачких спорова који су решавани вансудским путем. Даље, још увек се релативно мали број потрошача обраћа суду, а услед неефикасности и великих трошкова које судски поступак са собом повлачи</w:t>
      </w:r>
      <w:r w:rsidRPr="00634BAF">
        <w:rPr>
          <w:rFonts w:ascii="Times New Roman" w:eastAsia="Calibri" w:hAnsi="Times New Roman" w:cs="Times New Roman"/>
          <w:sz w:val="24"/>
          <w:szCs w:val="24"/>
          <w:lang w:val="sr-Cyrl-RS"/>
        </w:rPr>
        <w:t>. И</w:t>
      </w:r>
      <w:r w:rsidRPr="00634BAF">
        <w:rPr>
          <w:rFonts w:ascii="Times New Roman" w:eastAsia="Calibri" w:hAnsi="Times New Roman" w:cs="Times New Roman"/>
          <w:sz w:val="24"/>
          <w:szCs w:val="24"/>
        </w:rPr>
        <w:t>стовремено</w:t>
      </w:r>
      <w:r w:rsidRPr="00634BAF">
        <w:rPr>
          <w:rFonts w:ascii="Times New Roman" w:eastAsia="Calibri" w:hAnsi="Times New Roman" w:cs="Times New Roman"/>
          <w:sz w:val="24"/>
          <w:szCs w:val="24"/>
          <w:lang w:val="sr-Cyrl-RS"/>
        </w:rPr>
        <w:t>,</w:t>
      </w:r>
      <w:r w:rsidRPr="00634BAF">
        <w:rPr>
          <w:rFonts w:ascii="Times New Roman" w:eastAsia="Calibri" w:hAnsi="Times New Roman" w:cs="Times New Roman"/>
          <w:sz w:val="24"/>
          <w:szCs w:val="24"/>
        </w:rPr>
        <w:t xml:space="preserve"> имајући у виду хитност коју природа потрошачког проблема са собом носи, као и његову уобичајену малу вредност</w:t>
      </w:r>
      <w:r w:rsidRPr="00634BAF">
        <w:rPr>
          <w:rFonts w:ascii="Times New Roman" w:eastAsia="Calibri" w:hAnsi="Times New Roman" w:cs="Times New Roman"/>
          <w:sz w:val="24"/>
          <w:szCs w:val="24"/>
          <w:lang w:val="sr-Cyrl-RS"/>
        </w:rPr>
        <w:t xml:space="preserve"> решавање спорова путем судских поступака најчешће није целисходно и оправдано</w:t>
      </w:r>
      <w:r w:rsidRPr="00634BAF">
        <w:rPr>
          <w:rFonts w:ascii="Times New Roman" w:eastAsia="Calibri" w:hAnsi="Times New Roman" w:cs="Times New Roman"/>
          <w:sz w:val="24"/>
          <w:szCs w:val="24"/>
        </w:rPr>
        <w:t>. Последица ретког коришћења механизма вансудске заштите потрошача односно малог броја судских спорова је једно опште незадовољство потрошача и удружења за заштиту потрошача, као њихових представника услед њихове немогућности да на економичан, брз и ефикасан начин приступе решавању потрошачког проблема</w:t>
      </w:r>
      <w:r w:rsidRPr="00634BAF">
        <w:rPr>
          <w:rFonts w:ascii="Times New Roman" w:eastAsia="Calibri" w:hAnsi="Times New Roman" w:cs="Times New Roman"/>
          <w:sz w:val="24"/>
          <w:szCs w:val="24"/>
          <w:lang w:val="sr-Cyrl-RS"/>
        </w:rPr>
        <w:t xml:space="preserve"> и пронађу задовољавајућа решења за велики број потрошачких приговора</w:t>
      </w:r>
      <w:r w:rsidRPr="00634BAF">
        <w:rPr>
          <w:rFonts w:ascii="Times New Roman" w:eastAsia="Calibri" w:hAnsi="Times New Roman" w:cs="Times New Roman"/>
          <w:sz w:val="24"/>
          <w:szCs w:val="24"/>
        </w:rPr>
        <w:t xml:space="preserve">. </w:t>
      </w:r>
      <w:r w:rsidRPr="00634BAF">
        <w:rPr>
          <w:rFonts w:ascii="Times New Roman" w:eastAsia="Calibri" w:hAnsi="Times New Roman" w:cs="Times New Roman"/>
          <w:sz w:val="24"/>
          <w:szCs w:val="24"/>
          <w:lang w:val="sr-Cyrl-RS"/>
        </w:rPr>
        <w:t>П</w:t>
      </w:r>
      <w:r w:rsidRPr="00634BAF">
        <w:rPr>
          <w:rFonts w:ascii="Times New Roman" w:eastAsia="Calibri" w:hAnsi="Times New Roman" w:cs="Times New Roman"/>
          <w:sz w:val="24"/>
          <w:szCs w:val="24"/>
        </w:rPr>
        <w:t>рецизан број потрошачких спорова је немогуће утврдити јер до сада судови нису били у обавези да воде посебну евиденцију потрошачких спорова. Приказани подаци односе се само на судске спорове који су покренути уз помоћ регионалних саветовалишта за заштиту потрошача</w:t>
      </w:r>
      <w:r w:rsidRPr="00634BAF">
        <w:rPr>
          <w:rFonts w:ascii="Times New Roman" w:eastAsia="Calibri" w:hAnsi="Times New Roman" w:cs="Times New Roman"/>
          <w:sz w:val="24"/>
          <w:szCs w:val="24"/>
          <w:lang w:val="sr-Cyrl-RS"/>
        </w:rPr>
        <w:t xml:space="preserve"> чији рад подржава ресорно министарство</w:t>
      </w:r>
      <w:r w:rsidRPr="00634BAF">
        <w:rPr>
          <w:rFonts w:ascii="Times New Roman" w:eastAsia="Calibri" w:hAnsi="Times New Roman" w:cs="Times New Roman"/>
          <w:sz w:val="24"/>
          <w:szCs w:val="24"/>
        </w:rPr>
        <w:t>.</w:t>
      </w:r>
    </w:p>
    <w:p w14:paraId="74C43589"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Релевантни чиниоци указали су такође на недостатке постојећег правног оквира за евидентирање, рад и брисање удружења за заштиту потрошача, као кључних актера у борби за заштиту права потрошача и дошло се до закључка да је неопходно унапредити постојећа решења како би се потрошачком покрету пружио бољи правни основ за остваривање њихових активности у пракси.</w:t>
      </w:r>
    </w:p>
    <w:p w14:paraId="2646C5FA" w14:textId="77777777" w:rsidR="00634BAF" w:rsidRPr="00634BAF" w:rsidRDefault="00634BAF" w:rsidP="00634BAF">
      <w:pPr>
        <w:spacing w:after="200" w:line="276" w:lineRule="auto"/>
        <w:jc w:val="both"/>
        <w:rPr>
          <w:rFonts w:ascii="Times New Roman" w:eastAsia="Calibri" w:hAnsi="Times New Roman" w:cs="Times New Roman"/>
          <w:sz w:val="24"/>
          <w:szCs w:val="24"/>
        </w:rPr>
      </w:pPr>
    </w:p>
    <w:p w14:paraId="3991819F" w14:textId="48B24ABC" w:rsidR="00634BAF" w:rsidRPr="00634BAF" w:rsidRDefault="00634BAF" w:rsidP="00634BAF">
      <w:p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w:t>
      </w:r>
      <w:r w:rsidRPr="00634BAF">
        <w:rPr>
          <w:rFonts w:ascii="Times New Roman" w:eastAsia="Calibri" w:hAnsi="Times New Roman" w:cs="Times New Roman"/>
          <w:b/>
          <w:sz w:val="24"/>
          <w:szCs w:val="24"/>
        </w:rPr>
        <w:t>Кљу</w:t>
      </w:r>
      <w:r w:rsidR="003202E2">
        <w:rPr>
          <w:rFonts w:ascii="Times New Roman" w:eastAsia="Calibri" w:hAnsi="Times New Roman" w:cs="Times New Roman"/>
          <w:b/>
          <w:sz w:val="24"/>
          <w:szCs w:val="24"/>
        </w:rPr>
        <w:t>чна питања за утврђивање циљева</w:t>
      </w:r>
    </w:p>
    <w:p w14:paraId="1E26923F"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 xml:space="preserve">Основни циљ доношења новог Закона јесте делотворније, ефикасније и боље спровођење законских решења и потпуно усклађивање потрошачког права </w:t>
      </w:r>
      <w:r w:rsidRPr="00634BAF">
        <w:rPr>
          <w:rFonts w:ascii="Times New Roman" w:eastAsia="Calibri" w:hAnsi="Times New Roman" w:cs="Times New Roman"/>
          <w:sz w:val="24"/>
          <w:szCs w:val="24"/>
          <w:lang w:val="sr-Cyrl-RS"/>
        </w:rPr>
        <w:t xml:space="preserve">у Републици Србији </w:t>
      </w:r>
      <w:r w:rsidRPr="00634BAF">
        <w:rPr>
          <w:rFonts w:ascii="Times New Roman" w:eastAsia="Calibri" w:hAnsi="Times New Roman" w:cs="Times New Roman"/>
          <w:sz w:val="24"/>
          <w:szCs w:val="24"/>
        </w:rPr>
        <w:t>са потрошачким правом ЕУ што је и обавеза коју је Србија прихватила међународним уговором</w:t>
      </w:r>
      <w:r w:rsidRPr="00634BAF">
        <w:rPr>
          <w:rFonts w:ascii="Times New Roman" w:eastAsia="Calibri" w:hAnsi="Times New Roman" w:cs="Times New Roman"/>
          <w:sz w:val="24"/>
          <w:szCs w:val="24"/>
          <w:lang w:val="sr-Cyrl-RS"/>
        </w:rPr>
        <w:t xml:space="preserve"> односно Споразумом о стабилизацији и придруживању ЕУ</w:t>
      </w:r>
      <w:r w:rsidRPr="00634BAF">
        <w:rPr>
          <w:rFonts w:ascii="Times New Roman" w:eastAsia="Calibri" w:hAnsi="Times New Roman" w:cs="Times New Roman"/>
          <w:sz w:val="24"/>
          <w:szCs w:val="24"/>
        </w:rPr>
        <w:t>.</w:t>
      </w:r>
    </w:p>
    <w:p w14:paraId="48C53A6D"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rPr>
        <w:lastRenderedPageBreak/>
        <w:t>Прописивањем посебног поступка за вансудско решавање потрошачких спорова, а који спроводе тела за вансудско решавање потрошачких спорова (посредници</w:t>
      </w:r>
      <w:r w:rsidRPr="00634BAF">
        <w:rPr>
          <w:rFonts w:ascii="Times New Roman" w:eastAsia="Calibri" w:hAnsi="Times New Roman" w:cs="Times New Roman"/>
          <w:sz w:val="24"/>
          <w:szCs w:val="24"/>
          <w:lang w:val="sr-Cyrl-RS"/>
        </w:rPr>
        <w:t xml:space="preserve"> у решавању спорова</w:t>
      </w:r>
      <w:r w:rsidRPr="00634BAF">
        <w:rPr>
          <w:rFonts w:ascii="Times New Roman" w:eastAsia="Calibri" w:hAnsi="Times New Roman" w:cs="Times New Roman"/>
          <w:sz w:val="24"/>
          <w:szCs w:val="24"/>
        </w:rPr>
        <w:t>) омогућиће се брзо, ефикасно и делотворно решавање потрошачких приговора на обострано задовољство потрошача и трговаца. На овај начин омогућиће се знатно брже решавање великог броја појединачних потрошачких приговора, а нарочито оних једноставнијих као и спорова мање вредности у погледу којих по начелу економичности није оправдано покретати и водити судске поступке</w:t>
      </w:r>
      <w:r w:rsidRPr="00634BAF">
        <w:rPr>
          <w:rFonts w:ascii="Times New Roman" w:eastAsia="Calibri" w:hAnsi="Times New Roman" w:cs="Times New Roman"/>
          <w:sz w:val="24"/>
          <w:szCs w:val="24"/>
          <w:lang w:val="sr-Cyrl-RS"/>
        </w:rPr>
        <w:t>.</w:t>
      </w:r>
    </w:p>
    <w:p w14:paraId="515F42A3"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rPr>
        <w:t xml:space="preserve">Кључна улога у овом поступку даће се регистрованим </w:t>
      </w:r>
      <w:r w:rsidRPr="00634BAF">
        <w:rPr>
          <w:rFonts w:ascii="Times New Roman" w:eastAsia="Calibri" w:hAnsi="Times New Roman" w:cs="Times New Roman"/>
          <w:sz w:val="24"/>
          <w:szCs w:val="24"/>
          <w:lang w:val="sr-Cyrl-RS"/>
        </w:rPr>
        <w:t xml:space="preserve">телима </w:t>
      </w:r>
      <w:r w:rsidRPr="00634BAF">
        <w:rPr>
          <w:rFonts w:ascii="Times New Roman" w:eastAsia="Calibri" w:hAnsi="Times New Roman" w:cs="Times New Roman"/>
          <w:sz w:val="24"/>
          <w:szCs w:val="24"/>
        </w:rPr>
        <w:t xml:space="preserve">за </w:t>
      </w:r>
      <w:r w:rsidRPr="00634BAF">
        <w:rPr>
          <w:rFonts w:ascii="Times New Roman" w:eastAsia="Calibri" w:hAnsi="Times New Roman" w:cs="Times New Roman"/>
          <w:sz w:val="24"/>
          <w:szCs w:val="24"/>
          <w:lang w:val="sr-Cyrl-RS"/>
        </w:rPr>
        <w:t xml:space="preserve">вансудско </w:t>
      </w:r>
      <w:r w:rsidRPr="00634BAF">
        <w:rPr>
          <w:rFonts w:ascii="Times New Roman" w:eastAsia="Calibri" w:hAnsi="Times New Roman" w:cs="Times New Roman"/>
          <w:sz w:val="24"/>
          <w:szCs w:val="24"/>
        </w:rPr>
        <w:t>решавање</w:t>
      </w:r>
      <w:r w:rsidRPr="00634BAF">
        <w:rPr>
          <w:rFonts w:ascii="Times New Roman" w:eastAsia="Calibri" w:hAnsi="Times New Roman" w:cs="Times New Roman"/>
          <w:sz w:val="24"/>
          <w:szCs w:val="24"/>
          <w:lang w:val="sr-Cyrl-RS"/>
        </w:rPr>
        <w:t xml:space="preserve"> потрошачких</w:t>
      </w:r>
      <w:r w:rsidRPr="00634BAF">
        <w:rPr>
          <w:rFonts w:ascii="Times New Roman" w:eastAsia="Calibri" w:hAnsi="Times New Roman" w:cs="Times New Roman"/>
          <w:sz w:val="24"/>
          <w:szCs w:val="24"/>
        </w:rPr>
        <w:t xml:space="preserve"> спорова, а што је у потпуности у складу са европским стандардима. Посредници имају довољан степен неопходног знања и искуства за брзо и ефикасно решавање спорова и истовремено су обавезани да приликом решавања спорова делују непристрасно, независно и ефикасно. Даје се</w:t>
      </w:r>
      <w:r w:rsidRPr="00634BAF">
        <w:rPr>
          <w:rFonts w:ascii="Times New Roman" w:eastAsia="Calibri" w:hAnsi="Times New Roman" w:cs="Times New Roman"/>
          <w:sz w:val="24"/>
          <w:szCs w:val="24"/>
          <w:lang w:val="sr-Cyrl-RS"/>
        </w:rPr>
        <w:t xml:space="preserve"> и</w:t>
      </w:r>
      <w:r w:rsidRPr="00634BAF">
        <w:rPr>
          <w:rFonts w:ascii="Times New Roman" w:eastAsia="Calibri" w:hAnsi="Times New Roman" w:cs="Times New Roman"/>
          <w:sz w:val="24"/>
          <w:szCs w:val="24"/>
        </w:rPr>
        <w:t xml:space="preserve"> већи значај министарству надлежном за заштиту потрошача</w:t>
      </w:r>
      <w:r w:rsidRPr="00634BAF">
        <w:rPr>
          <w:rFonts w:ascii="Times New Roman" w:eastAsia="Calibri" w:hAnsi="Times New Roman" w:cs="Times New Roman"/>
          <w:sz w:val="24"/>
          <w:szCs w:val="24"/>
          <w:lang w:val="sr-Cyrl-RS"/>
        </w:rPr>
        <w:t xml:space="preserve"> као централној контакт тачки за вансудско решавање потрошачких спорова</w:t>
      </w:r>
      <w:r w:rsidRPr="00634BAF">
        <w:rPr>
          <w:rFonts w:ascii="Times New Roman" w:eastAsia="Calibri" w:hAnsi="Times New Roman" w:cs="Times New Roman"/>
          <w:sz w:val="24"/>
          <w:szCs w:val="24"/>
        </w:rPr>
        <w:t>, као и већа овлашћења инспекцији приликом спровођења овог закона, а нарочито кроз увођење могућности издавања прекршајних  налога за одређене прекршаје трговаца. Нови правни оквир којим се регулише рад удружења за заштиту потрошача представља такође значајан напредак у односу на постојећа решења којим ће се омогућити већи легитимитет и значај потрошачког организација али истовремено повећати и њихова одговорност</w:t>
      </w:r>
      <w:r w:rsidRPr="00634BAF">
        <w:rPr>
          <w:rFonts w:ascii="Times New Roman" w:eastAsia="Calibri" w:hAnsi="Times New Roman" w:cs="Times New Roman"/>
          <w:sz w:val="24"/>
          <w:szCs w:val="24"/>
          <w:lang w:val="sr-Cyrl-RS"/>
        </w:rPr>
        <w:t xml:space="preserve"> и јавност рада</w:t>
      </w:r>
      <w:r w:rsidRPr="00634BAF">
        <w:rPr>
          <w:rFonts w:ascii="Times New Roman" w:eastAsia="Calibri" w:hAnsi="Times New Roman" w:cs="Times New Roman"/>
          <w:sz w:val="24"/>
          <w:szCs w:val="24"/>
        </w:rPr>
        <w:t>.</w:t>
      </w:r>
    </w:p>
    <w:p w14:paraId="4E8C354A"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lang w:val="sr-Cyrl-RS"/>
        </w:rPr>
        <w:t xml:space="preserve">Закон о заштити потрошача усклађује се и са Законом о општем управном поступку, а што је нарочито значајно са апекта потрошача - корисника услуга од општег економског интереса који ће имати додатно средство за заштиту својих права кроз могућност изјављивања приговора на ову врсту јавних услуга. </w:t>
      </w:r>
    </w:p>
    <w:p w14:paraId="73E53C0F"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lang w:val="sr-Cyrl-RS"/>
        </w:rPr>
        <w:t>Закон о заштити потрошача доноси већу заштиту потрошача - путника, али и тржишне утакмице у овом сегменту тржишта, уз прецизно дефинисање услова пружања услуга пакет-аранжмана и повезаних путних аранжмана и из тржишне утакмице искључује се нелојална конкуренција која је избегавала своје обавезе заштите потрошача.</w:t>
      </w:r>
    </w:p>
    <w:p w14:paraId="3C3E0608"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lang w:val="sr-Cyrl-RS"/>
        </w:rPr>
        <w:t>Такође, један од значајних циљева је решавање проблема уочених у примени прописа појашњењем и допуном одређених института ради успостављања правне сигурности, бољег разумевања и појачане примене законских решења.</w:t>
      </w:r>
    </w:p>
    <w:p w14:paraId="327A410A" w14:textId="77777777" w:rsidR="00634BAF" w:rsidRPr="00634BAF" w:rsidRDefault="00634BAF" w:rsidP="00634BAF">
      <w:pPr>
        <w:spacing w:after="200" w:line="276" w:lineRule="auto"/>
        <w:jc w:val="both"/>
        <w:rPr>
          <w:rFonts w:ascii="Times New Roman" w:eastAsia="Calibri" w:hAnsi="Times New Roman" w:cs="Times New Roman"/>
          <w:sz w:val="24"/>
          <w:szCs w:val="24"/>
        </w:rPr>
      </w:pPr>
    </w:p>
    <w:p w14:paraId="73C76EA7" w14:textId="7864B070" w:rsidR="00634BAF" w:rsidRPr="003202E2" w:rsidRDefault="00634BAF" w:rsidP="00634BAF">
      <w:pPr>
        <w:spacing w:after="200" w:line="276"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 </w:t>
      </w:r>
      <w:r w:rsidRPr="00634BAF">
        <w:rPr>
          <w:rFonts w:ascii="Times New Roman" w:eastAsia="Calibri" w:hAnsi="Times New Roman" w:cs="Times New Roman"/>
          <w:b/>
          <w:sz w:val="24"/>
          <w:szCs w:val="24"/>
        </w:rPr>
        <w:t>Кључна питања за иденти</w:t>
      </w:r>
      <w:r w:rsidR="003202E2">
        <w:rPr>
          <w:rFonts w:ascii="Times New Roman" w:eastAsia="Calibri" w:hAnsi="Times New Roman" w:cs="Times New Roman"/>
          <w:b/>
          <w:sz w:val="24"/>
          <w:szCs w:val="24"/>
        </w:rPr>
        <w:t>фиковање опција јавних политика</w:t>
      </w:r>
    </w:p>
    <w:p w14:paraId="44ECEA5D"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У току анализе разматрано је неколико релевантних могућности:</w:t>
      </w:r>
    </w:p>
    <w:p w14:paraId="4FE7C8A0"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1)</w:t>
      </w:r>
      <w:r w:rsidRPr="00634BAF">
        <w:rPr>
          <w:rFonts w:ascii="Times New Roman" w:eastAsia="Calibri" w:hAnsi="Times New Roman" w:cs="Times New Roman"/>
          <w:sz w:val="24"/>
          <w:szCs w:val="24"/>
        </w:rPr>
        <w:tab/>
        <w:t>status quo – немењање важећег Закона о заштити потрошача уз унапређење примене;</w:t>
      </w:r>
    </w:p>
    <w:p w14:paraId="0A088FF9"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lastRenderedPageBreak/>
        <w:t>2)</w:t>
      </w:r>
      <w:r w:rsidRPr="00634BAF">
        <w:rPr>
          <w:rFonts w:ascii="Times New Roman" w:eastAsia="Calibri" w:hAnsi="Times New Roman" w:cs="Times New Roman"/>
          <w:sz w:val="24"/>
          <w:szCs w:val="24"/>
        </w:rPr>
        <w:tab/>
        <w:t>доношење Закона о изменама и допунама Закона о заштити потрошача којим би се извршиле корекције дела уочених недостатака;</w:t>
      </w:r>
    </w:p>
    <w:p w14:paraId="058801E0"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3)</w:t>
      </w:r>
      <w:r w:rsidRPr="00634BAF">
        <w:rPr>
          <w:rFonts w:ascii="Times New Roman" w:eastAsia="Calibri" w:hAnsi="Times New Roman" w:cs="Times New Roman"/>
          <w:sz w:val="24"/>
          <w:szCs w:val="24"/>
        </w:rPr>
        <w:tab/>
        <w:t>доношење новог Закона који би би се извршиле корекције уочених недостатака, омогућило даље усклађивање са правним поретком ЕУ и прецизније дефинисали механизми за спровођење Закона.</w:t>
      </w:r>
    </w:p>
    <w:p w14:paraId="4DBCAD9D"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rPr>
        <w:t xml:space="preserve">Прва опција није могућа, с обзиром да важећи Закон није предвидео институционални оквир </w:t>
      </w:r>
      <w:r w:rsidRPr="00634BAF">
        <w:rPr>
          <w:rFonts w:ascii="Times New Roman" w:eastAsia="Calibri" w:hAnsi="Times New Roman" w:cs="Times New Roman"/>
          <w:sz w:val="24"/>
          <w:szCs w:val="24"/>
          <w:lang w:val="sr-Cyrl-RS"/>
        </w:rPr>
        <w:t xml:space="preserve">као ни механизме </w:t>
      </w:r>
      <w:r w:rsidRPr="00634BAF">
        <w:rPr>
          <w:rFonts w:ascii="Times New Roman" w:eastAsia="Calibri" w:hAnsi="Times New Roman" w:cs="Times New Roman"/>
          <w:sz w:val="24"/>
          <w:szCs w:val="24"/>
        </w:rPr>
        <w:t>којим</w:t>
      </w:r>
      <w:r w:rsidRPr="00634BAF">
        <w:rPr>
          <w:rFonts w:ascii="Times New Roman" w:eastAsia="Calibri" w:hAnsi="Times New Roman" w:cs="Times New Roman"/>
          <w:sz w:val="24"/>
          <w:szCs w:val="24"/>
          <w:lang w:val="sr-Cyrl-RS"/>
        </w:rPr>
        <w:t>а</w:t>
      </w:r>
      <w:r w:rsidRPr="00634BAF">
        <w:rPr>
          <w:rFonts w:ascii="Times New Roman" w:eastAsia="Calibri" w:hAnsi="Times New Roman" w:cs="Times New Roman"/>
          <w:sz w:val="24"/>
          <w:szCs w:val="24"/>
        </w:rPr>
        <w:t xml:space="preserve"> би се ефикасније приступило вансудском решавању потрошачких спорова, није предвиђена могућност издавања прекршајних налога односно није извршено усклађивање са Законом о општем управном поступку. </w:t>
      </w:r>
      <w:r w:rsidRPr="00634BAF">
        <w:rPr>
          <w:rFonts w:ascii="Times New Roman" w:eastAsia="Calibri" w:hAnsi="Times New Roman" w:cs="Times New Roman"/>
          <w:sz w:val="24"/>
          <w:szCs w:val="24"/>
          <w:lang w:val="sr-Cyrl-RS"/>
        </w:rPr>
        <w:t>Ова опција није могућа и из разлога што је неопходно доношење/измена важећег Закона у циљу даљег усклађивања са Директивом (ЕУ) 2015/2302 о путовањима у пакет аранжманима и повезаним путним аранжманима.</w:t>
      </w:r>
    </w:p>
    <w:p w14:paraId="5A5D4590"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Имајући у виду да је област заштите права потрошача хетерогена и уређена</w:t>
      </w:r>
      <w:r w:rsidRPr="00634BAF">
        <w:rPr>
          <w:rFonts w:ascii="Times New Roman" w:eastAsia="Calibri" w:hAnsi="Times New Roman" w:cs="Times New Roman"/>
          <w:sz w:val="24"/>
          <w:szCs w:val="24"/>
          <w:lang w:val="sr-Cyrl-RS"/>
        </w:rPr>
        <w:t xml:space="preserve"> </w:t>
      </w:r>
      <w:r w:rsidRPr="00634BAF">
        <w:rPr>
          <w:rFonts w:ascii="Times New Roman" w:eastAsia="Calibri" w:hAnsi="Times New Roman" w:cs="Times New Roman"/>
          <w:sz w:val="24"/>
          <w:szCs w:val="24"/>
        </w:rPr>
        <w:t xml:space="preserve">различитим законима, услед хоризонталне и мултидисциплинарне природе политике и законодавства у области заштите потрошача, надзор над тржиштем и заштита потрошача у Републици Србији се налази у надлежности више институција,  последица овога је да потрошачи често не знају коме да се обрате за помоћ. Поред тога, већ наведена чињеница да је још увек слаб систем алтернативног решавања потрошачких спорова, доводи до тога да су потрошачи још увек упућени на решавање спорова судским путем од чега одустају  обзиром на </w:t>
      </w:r>
      <w:r w:rsidRPr="00634BAF">
        <w:rPr>
          <w:rFonts w:ascii="Times New Roman" w:eastAsia="Calibri" w:hAnsi="Times New Roman" w:cs="Times New Roman"/>
          <w:sz w:val="24"/>
          <w:szCs w:val="24"/>
          <w:lang w:val="sr-Cyrl-RS"/>
        </w:rPr>
        <w:t xml:space="preserve">велике </w:t>
      </w:r>
      <w:r w:rsidRPr="00634BAF">
        <w:rPr>
          <w:rFonts w:ascii="Times New Roman" w:eastAsia="Calibri" w:hAnsi="Times New Roman" w:cs="Times New Roman"/>
          <w:sz w:val="24"/>
          <w:szCs w:val="24"/>
        </w:rPr>
        <w:t>трошкове и трајање</w:t>
      </w:r>
      <w:r w:rsidRPr="00634BAF">
        <w:rPr>
          <w:rFonts w:ascii="Times New Roman" w:eastAsia="Calibri" w:hAnsi="Times New Roman" w:cs="Times New Roman"/>
          <w:sz w:val="24"/>
          <w:szCs w:val="24"/>
          <w:lang w:val="sr-Cyrl-RS"/>
        </w:rPr>
        <w:t xml:space="preserve"> спорова</w:t>
      </w:r>
      <w:r w:rsidRPr="00634BAF">
        <w:rPr>
          <w:rFonts w:ascii="Times New Roman" w:eastAsia="Calibri" w:hAnsi="Times New Roman" w:cs="Times New Roman"/>
          <w:sz w:val="24"/>
          <w:szCs w:val="24"/>
        </w:rPr>
        <w:t>.</w:t>
      </w:r>
    </w:p>
    <w:p w14:paraId="474283DF" w14:textId="77777777" w:rsidR="00634BAF" w:rsidRPr="00634BAF" w:rsidRDefault="00634BAF" w:rsidP="00634BAF">
      <w:pPr>
        <w:spacing w:after="200" w:line="276" w:lineRule="auto"/>
        <w:ind w:firstLine="720"/>
        <w:jc w:val="both"/>
        <w:rPr>
          <w:rFonts w:ascii="Times New Roman" w:eastAsia="Calibri" w:hAnsi="Times New Roman" w:cs="Times New Roman"/>
          <w:sz w:val="24"/>
          <w:szCs w:val="24"/>
        </w:rPr>
      </w:pPr>
    </w:p>
    <w:p w14:paraId="5DC9E4B1" w14:textId="5175FCC0" w:rsidR="00634BAF" w:rsidRPr="00634BAF" w:rsidRDefault="00634BAF" w:rsidP="00634BAF">
      <w:pPr>
        <w:spacing w:after="200" w:line="276" w:lineRule="auto"/>
        <w:jc w:val="both"/>
        <w:rPr>
          <w:rFonts w:ascii="Times New Roman" w:eastAsia="Calibri" w:hAnsi="Times New Roman" w:cs="Times New Roman"/>
          <w:b/>
          <w:sz w:val="24"/>
          <w:szCs w:val="24"/>
        </w:rPr>
      </w:pPr>
      <w:r w:rsidRPr="00634BAF">
        <w:rPr>
          <w:rFonts w:ascii="Times New Roman" w:eastAsia="Calibri" w:hAnsi="Times New Roman" w:cs="Times New Roman"/>
          <w:sz w:val="24"/>
          <w:szCs w:val="24"/>
        </w:rPr>
        <w:t>4</w:t>
      </w:r>
      <w:r>
        <w:rPr>
          <w:rFonts w:ascii="Times New Roman" w:eastAsia="Calibri" w:hAnsi="Times New Roman" w:cs="Times New Roman"/>
          <w:sz w:val="24"/>
          <w:szCs w:val="24"/>
        </w:rPr>
        <w:t xml:space="preserve">. </w:t>
      </w:r>
      <w:r w:rsidRPr="00634BAF">
        <w:rPr>
          <w:rFonts w:ascii="Times New Roman" w:eastAsia="Calibri" w:hAnsi="Times New Roman" w:cs="Times New Roman"/>
          <w:b/>
          <w:sz w:val="24"/>
          <w:szCs w:val="24"/>
        </w:rPr>
        <w:t>Кључна питања за анализу финансијских ефеката</w:t>
      </w:r>
    </w:p>
    <w:p w14:paraId="25573C9C"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 xml:space="preserve">Доношење новог закона којим се уређује </w:t>
      </w:r>
      <w:r w:rsidRPr="00634BAF">
        <w:rPr>
          <w:rFonts w:ascii="Times New Roman" w:eastAsia="Calibri" w:hAnsi="Times New Roman" w:cs="Times New Roman"/>
          <w:sz w:val="24"/>
          <w:szCs w:val="24"/>
          <w:lang w:val="sr-Cyrl-RS"/>
        </w:rPr>
        <w:t xml:space="preserve">заштита потрошача </w:t>
      </w:r>
      <w:r w:rsidRPr="00634BAF">
        <w:rPr>
          <w:rFonts w:ascii="Times New Roman" w:eastAsia="Calibri" w:hAnsi="Times New Roman" w:cs="Times New Roman"/>
          <w:sz w:val="24"/>
          <w:szCs w:val="24"/>
        </w:rPr>
        <w:t xml:space="preserve">представља континуитет и надоградњу претходног прописа, тако да нису потребна додатна  средства за његову примену. Средства потребна у наредним годинама обезбедиће се у оквиру лимита и у складу са билансним могућностима буџета Републике Србије у оквиру раздела министарства надлежног за послове </w:t>
      </w:r>
      <w:r w:rsidRPr="00634BAF">
        <w:rPr>
          <w:rFonts w:ascii="Times New Roman" w:eastAsia="Calibri" w:hAnsi="Times New Roman" w:cs="Times New Roman"/>
          <w:sz w:val="24"/>
          <w:szCs w:val="24"/>
          <w:lang w:val="sr-Cyrl-RS"/>
        </w:rPr>
        <w:t>заштите потрошача</w:t>
      </w:r>
      <w:r w:rsidRPr="00634BAF">
        <w:rPr>
          <w:rFonts w:ascii="Times New Roman" w:eastAsia="Calibri" w:hAnsi="Times New Roman" w:cs="Times New Roman"/>
          <w:sz w:val="24"/>
          <w:szCs w:val="24"/>
        </w:rPr>
        <w:t>.</w:t>
      </w:r>
    </w:p>
    <w:p w14:paraId="1EBCEC23"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lang w:val="sr-Cyrl-RS"/>
        </w:rPr>
        <w:t>С</w:t>
      </w:r>
      <w:r w:rsidRPr="00634BAF">
        <w:rPr>
          <w:rFonts w:ascii="Times New Roman" w:eastAsia="Calibri" w:hAnsi="Times New Roman" w:cs="Times New Roman"/>
          <w:sz w:val="24"/>
          <w:szCs w:val="24"/>
        </w:rPr>
        <w:t xml:space="preserve"> обзиром да ће ресорно Министарство, између осталог, подстицати и пружати подршку оснивању и раду тела за вансудско решавање потрошачких спорова то ће имати позитивне финансијске ефекте.</w:t>
      </w:r>
    </w:p>
    <w:p w14:paraId="50BBCEC9" w14:textId="77777777" w:rsidR="00634BAF" w:rsidRPr="00634BAF" w:rsidRDefault="00634BAF" w:rsidP="00634BAF">
      <w:pPr>
        <w:spacing w:after="200" w:line="276" w:lineRule="auto"/>
        <w:ind w:firstLine="720"/>
        <w:jc w:val="both"/>
        <w:rPr>
          <w:rFonts w:ascii="Times New Roman" w:eastAsia="Calibri" w:hAnsi="Times New Roman" w:cs="Times New Roman"/>
          <w:sz w:val="24"/>
          <w:szCs w:val="24"/>
          <w:lang w:val="sr-Cyrl-RS"/>
        </w:rPr>
      </w:pPr>
    </w:p>
    <w:p w14:paraId="15FF6CCA" w14:textId="0D80D6A6" w:rsidR="00634BAF" w:rsidRPr="003202E2" w:rsidRDefault="00634BAF" w:rsidP="003202E2">
      <w:pPr>
        <w:spacing w:after="200" w:line="276" w:lineRule="auto"/>
        <w:jc w:val="both"/>
        <w:rPr>
          <w:rFonts w:ascii="Times New Roman" w:eastAsia="Calibri" w:hAnsi="Times New Roman" w:cs="Times New Roman"/>
          <w:b/>
          <w:sz w:val="24"/>
          <w:szCs w:val="24"/>
          <w:lang w:val="sr-Cyrl-RS"/>
        </w:rPr>
      </w:pPr>
      <w:r w:rsidRPr="00634BAF">
        <w:rPr>
          <w:rFonts w:ascii="Times New Roman" w:eastAsia="Calibri" w:hAnsi="Times New Roman" w:cs="Times New Roman"/>
          <w:b/>
          <w:sz w:val="24"/>
          <w:szCs w:val="24"/>
          <w:lang w:val="sr-Cyrl-RS"/>
        </w:rPr>
        <w:t>5.       Кључна питањ</w:t>
      </w:r>
      <w:r w:rsidR="003202E2">
        <w:rPr>
          <w:rFonts w:ascii="Times New Roman" w:eastAsia="Calibri" w:hAnsi="Times New Roman" w:cs="Times New Roman"/>
          <w:b/>
          <w:sz w:val="24"/>
          <w:szCs w:val="24"/>
          <w:lang w:val="sr-Cyrl-RS"/>
        </w:rPr>
        <w:t>а за анализу економских ефеката</w:t>
      </w:r>
    </w:p>
    <w:p w14:paraId="02FD32C4"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lang w:val="sr-Cyrl-RS"/>
        </w:rPr>
        <w:t xml:space="preserve">Доношење новог закона неће наметнути нове трошкове привреди. Једина додатна обавеза трговаца је да учствују у поступцима вансудског решавања потрошачких спорова на начин </w:t>
      </w:r>
      <w:r w:rsidRPr="00634BAF">
        <w:rPr>
          <w:rFonts w:ascii="Times New Roman" w:eastAsia="Calibri" w:hAnsi="Times New Roman" w:cs="Times New Roman"/>
          <w:sz w:val="24"/>
          <w:szCs w:val="24"/>
          <w:lang w:val="sr-Cyrl-RS"/>
        </w:rPr>
        <w:lastRenderedPageBreak/>
        <w:t xml:space="preserve">и под условима који су прецизно уређени Законом.. Међутим, имајући у виду да се на овај начин омогућава брзо, лако и ефикасно решавање потрошачких спорова као и да овај механизам представља алтернативу судским споровима, јасно је да се трговцима даје могућност да смање трошкове односно да се остваре позитивни економски ефекти. </w:t>
      </w:r>
    </w:p>
    <w:p w14:paraId="4B19E4AC" w14:textId="6D255EB2" w:rsidR="00634BAF" w:rsidRPr="00634BAF" w:rsidRDefault="00634BAF" w:rsidP="003202E2">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lang w:val="sr-Cyrl-RS"/>
        </w:rPr>
        <w:t>Осим тога, велики број захтева за давање мишљења указивао је да постоје одређене нејасноће у погледа  разумевања појединих правних института. Појашњењем одредаба, за које је било највише захтева за давање мишљења олакшаће пословање привредних субјеката, нарочито малих и средњих предузећа за које такса за давање мишље</w:t>
      </w:r>
      <w:r w:rsidR="003202E2">
        <w:rPr>
          <w:rFonts w:ascii="Times New Roman" w:eastAsia="Calibri" w:hAnsi="Times New Roman" w:cs="Times New Roman"/>
          <w:sz w:val="24"/>
          <w:szCs w:val="24"/>
          <w:lang w:val="sr-Cyrl-RS"/>
        </w:rPr>
        <w:t>ња представља значајан издатак.</w:t>
      </w:r>
    </w:p>
    <w:p w14:paraId="64ABE445" w14:textId="478038F3" w:rsidR="00634BAF" w:rsidRPr="00634BAF" w:rsidRDefault="00634BAF" w:rsidP="003202E2">
      <w:pPr>
        <w:spacing w:after="200" w:line="276" w:lineRule="auto"/>
        <w:jc w:val="both"/>
        <w:rPr>
          <w:rFonts w:ascii="Times New Roman" w:eastAsia="Calibri" w:hAnsi="Times New Roman" w:cs="Times New Roman"/>
          <w:b/>
          <w:sz w:val="24"/>
          <w:szCs w:val="24"/>
          <w:lang w:val="sr-Cyrl-RS"/>
        </w:rPr>
      </w:pPr>
      <w:r w:rsidRPr="00634BAF">
        <w:rPr>
          <w:rFonts w:ascii="Times New Roman" w:eastAsia="Calibri" w:hAnsi="Times New Roman" w:cs="Times New Roman"/>
          <w:b/>
          <w:sz w:val="24"/>
          <w:szCs w:val="24"/>
          <w:lang w:val="sr-Cyrl-RS"/>
        </w:rPr>
        <w:t>Кључна појашњења која ће омогућити</w:t>
      </w:r>
      <w:r w:rsidR="003202E2">
        <w:rPr>
          <w:rFonts w:ascii="Times New Roman" w:eastAsia="Calibri" w:hAnsi="Times New Roman" w:cs="Times New Roman"/>
          <w:b/>
          <w:sz w:val="24"/>
          <w:szCs w:val="24"/>
          <w:lang w:val="sr-Cyrl-RS"/>
        </w:rPr>
        <w:t xml:space="preserve"> једноставнију примену прописа:</w:t>
      </w:r>
    </w:p>
    <w:p w14:paraId="31611FBB"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У циљу отклањања недостатака у постојећем закону показало се да је неопходно приступити изради новог закона услед потребе за системском реформом институционалног механизма, што не би било могуће учинити на други начин.</w:t>
      </w:r>
    </w:p>
    <w:p w14:paraId="760B1BA7"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Новим законом би се отклониле садашње препреке у његовом спровођењу и унапредио систем заштите потрошача:</w:t>
      </w:r>
    </w:p>
    <w:p w14:paraId="2330C3E4" w14:textId="77777777" w:rsidR="00634BAF" w:rsidRPr="00634BAF" w:rsidRDefault="00634BAF" w:rsidP="00634BAF">
      <w:pPr>
        <w:numPr>
          <w:ilvl w:val="0"/>
          <w:numId w:val="12"/>
        </w:numPr>
        <w:spacing w:after="200" w:line="276" w:lineRule="auto"/>
        <w:contextualSpacing/>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унапређењем и јачањем система вансудског решавања потрошачких спорова;</w:t>
      </w:r>
    </w:p>
    <w:p w14:paraId="20D7BCCD" w14:textId="77777777" w:rsidR="00634BAF" w:rsidRPr="00634BAF" w:rsidRDefault="00634BAF" w:rsidP="00634BAF">
      <w:pPr>
        <w:numPr>
          <w:ilvl w:val="0"/>
          <w:numId w:val="12"/>
        </w:numPr>
        <w:spacing w:after="200" w:line="276" w:lineRule="auto"/>
        <w:contextualSpacing/>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повећањем ефикасности надзора над применом Закона кроз увођење прекршајних налога;</w:t>
      </w:r>
    </w:p>
    <w:p w14:paraId="0F72B614" w14:textId="77777777" w:rsidR="00634BAF" w:rsidRPr="00634BAF" w:rsidRDefault="00634BAF" w:rsidP="00634BAF">
      <w:pPr>
        <w:numPr>
          <w:ilvl w:val="0"/>
          <w:numId w:val="12"/>
        </w:numPr>
        <w:spacing w:after="200" w:line="276" w:lineRule="auto"/>
        <w:contextualSpacing/>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јачањем управноправне заштите потрошача кроз усклађивање са Законом о општем управном поступку;</w:t>
      </w:r>
    </w:p>
    <w:p w14:paraId="3EBFDA2F" w14:textId="77777777" w:rsidR="00634BAF" w:rsidRPr="00634BAF" w:rsidRDefault="00634BAF" w:rsidP="00634BAF">
      <w:pPr>
        <w:numPr>
          <w:ilvl w:val="0"/>
          <w:numId w:val="12"/>
        </w:numPr>
        <w:spacing w:after="200" w:line="276" w:lineRule="auto"/>
        <w:contextualSpacing/>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усклађивање</w:t>
      </w:r>
      <w:r w:rsidRPr="00634BAF">
        <w:rPr>
          <w:rFonts w:ascii="Times New Roman" w:eastAsia="Calibri" w:hAnsi="Times New Roman" w:cs="Times New Roman"/>
          <w:sz w:val="24"/>
          <w:szCs w:val="24"/>
          <w:lang w:val="sr-Cyrl-RS"/>
        </w:rPr>
        <w:t>м</w:t>
      </w:r>
      <w:r w:rsidRPr="00634BAF">
        <w:rPr>
          <w:rFonts w:ascii="Times New Roman" w:eastAsia="Calibri" w:hAnsi="Times New Roman" w:cs="Times New Roman"/>
          <w:sz w:val="24"/>
          <w:szCs w:val="24"/>
        </w:rPr>
        <w:t xml:space="preserve"> са правним тековинама ЕУ у погледу имплементације одредби Директиве (ЕУ) 2015/2302 о путовањима у пакет аранжманима и повезаним путним аранжманима;</w:t>
      </w:r>
    </w:p>
    <w:p w14:paraId="61220A66" w14:textId="77777777" w:rsidR="00634BAF" w:rsidRPr="00634BAF" w:rsidRDefault="00634BAF" w:rsidP="00634BAF">
      <w:pPr>
        <w:numPr>
          <w:ilvl w:val="0"/>
          <w:numId w:val="12"/>
        </w:numPr>
        <w:spacing w:after="200" w:line="276" w:lineRule="auto"/>
        <w:contextualSpacing/>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повећањем ефикасности и брзине решавања рекламација потрошача;</w:t>
      </w:r>
    </w:p>
    <w:p w14:paraId="71F5D646" w14:textId="77777777" w:rsidR="00634BAF" w:rsidRPr="00634BAF" w:rsidRDefault="00634BAF" w:rsidP="00634BAF">
      <w:pPr>
        <w:numPr>
          <w:ilvl w:val="0"/>
          <w:numId w:val="12"/>
        </w:numPr>
        <w:spacing w:after="200" w:line="276" w:lineRule="auto"/>
        <w:contextualSpacing/>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обавезивањем евидентираних удружења и савеза удружења за заштиту потрошача да учествују у раду саветодавних тела и комисија за решавање рекламација потрошача као и да ове податке учине јавно доступним</w:t>
      </w:r>
      <w:r w:rsidRPr="00634BAF">
        <w:rPr>
          <w:rFonts w:ascii="Times New Roman" w:eastAsia="Calibri" w:hAnsi="Times New Roman" w:cs="Times New Roman"/>
          <w:sz w:val="24"/>
          <w:szCs w:val="24"/>
          <w:lang w:val="sr-Cyrl-RS"/>
        </w:rPr>
        <w:t>.</w:t>
      </w:r>
    </w:p>
    <w:p w14:paraId="366E2718" w14:textId="77777777" w:rsidR="00634BAF" w:rsidRDefault="00634BAF" w:rsidP="00634BAF">
      <w:pPr>
        <w:spacing w:after="200" w:line="276" w:lineRule="auto"/>
        <w:jc w:val="both"/>
        <w:rPr>
          <w:rFonts w:ascii="Times New Roman" w:eastAsia="Calibri" w:hAnsi="Times New Roman" w:cs="Times New Roman"/>
          <w:b/>
          <w:sz w:val="24"/>
          <w:szCs w:val="24"/>
          <w:lang w:val="sr-Cyrl-RS"/>
        </w:rPr>
      </w:pPr>
    </w:p>
    <w:p w14:paraId="11D42C76" w14:textId="1D1596F3" w:rsidR="00634BAF" w:rsidRPr="00634BAF" w:rsidRDefault="00634BAF" w:rsidP="00634BAF">
      <w:pPr>
        <w:spacing w:after="200" w:line="276" w:lineRule="auto"/>
        <w:jc w:val="both"/>
        <w:rPr>
          <w:rFonts w:ascii="Times New Roman" w:eastAsia="Calibri" w:hAnsi="Times New Roman" w:cs="Times New Roman"/>
          <w:b/>
          <w:sz w:val="24"/>
          <w:szCs w:val="24"/>
          <w:lang w:val="sr-Cyrl-RS"/>
        </w:rPr>
      </w:pPr>
      <w:r w:rsidRPr="00634BAF">
        <w:rPr>
          <w:rFonts w:ascii="Times New Roman" w:eastAsia="Calibri" w:hAnsi="Times New Roman" w:cs="Times New Roman"/>
          <w:b/>
          <w:sz w:val="24"/>
          <w:szCs w:val="24"/>
          <w:lang w:val="sr-Cyrl-RS"/>
        </w:rPr>
        <w:t>6.</w:t>
      </w:r>
      <w:r w:rsidRPr="00634BAF">
        <w:rPr>
          <w:rFonts w:ascii="Times New Roman" w:eastAsia="Calibri" w:hAnsi="Times New Roman" w:cs="Times New Roman"/>
          <w:b/>
          <w:sz w:val="24"/>
          <w:szCs w:val="24"/>
          <w:lang w:val="sr-Cyrl-RS"/>
        </w:rPr>
        <w:tab/>
      </w:r>
      <w:r w:rsidRPr="00634BAF">
        <w:rPr>
          <w:rFonts w:ascii="Times New Roman" w:eastAsia="Calibri" w:hAnsi="Times New Roman" w:cs="Times New Roman"/>
          <w:b/>
          <w:sz w:val="24"/>
          <w:szCs w:val="24"/>
        </w:rPr>
        <w:t>Да ли пропис утиче на развој конкуренције и на који начин?</w:t>
      </w:r>
    </w:p>
    <w:p w14:paraId="13BA6AEF"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 xml:space="preserve">Доношење новог Закона о заштити потрошача не може се довести у директну везу са појавом нових привредних субјеката на тржишту и тржишну конкуренцију. Међутим, узимајући у обзир интеррелацију политике заштите конкуренције и политике заштите потрошача, односно да је ниво </w:t>
      </w:r>
      <w:r w:rsidRPr="00634BAF">
        <w:rPr>
          <w:rFonts w:ascii="Times New Roman" w:eastAsia="Calibri" w:hAnsi="Times New Roman" w:cs="Times New Roman"/>
          <w:sz w:val="24"/>
          <w:szCs w:val="24"/>
          <w:lang w:val="sr-Cyrl-RS"/>
        </w:rPr>
        <w:t>заштите</w:t>
      </w:r>
      <w:r w:rsidRPr="00634BAF">
        <w:rPr>
          <w:rFonts w:ascii="Times New Roman" w:eastAsia="Calibri" w:hAnsi="Times New Roman" w:cs="Times New Roman"/>
          <w:sz w:val="24"/>
          <w:szCs w:val="24"/>
        </w:rPr>
        <w:t xml:space="preserve"> потрошача у складу са степеном развијености конкуренције на тржишту, као и да је интерес потрошача увек један од најбитнијих циљева свих настојања у смислу заштите конкуренције, од изузетне је важности јачање свести и разумевања да:</w:t>
      </w:r>
    </w:p>
    <w:p w14:paraId="71A511E9" w14:textId="77777777" w:rsidR="00634BAF" w:rsidRPr="00634BAF" w:rsidRDefault="00634BAF" w:rsidP="00634BAF">
      <w:pPr>
        <w:numPr>
          <w:ilvl w:val="0"/>
          <w:numId w:val="11"/>
        </w:numPr>
        <w:spacing w:after="200" w:line="276" w:lineRule="auto"/>
        <w:contextualSpacing/>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lastRenderedPageBreak/>
        <w:t>све оно што нарушава конкуренцију, нарушава и позицију потрошача, али и</w:t>
      </w:r>
    </w:p>
    <w:p w14:paraId="64AD1599" w14:textId="77777777" w:rsidR="00634BAF" w:rsidRPr="00634BAF" w:rsidRDefault="00634BAF" w:rsidP="00634BAF">
      <w:pPr>
        <w:numPr>
          <w:ilvl w:val="0"/>
          <w:numId w:val="11"/>
        </w:numPr>
        <w:spacing w:after="200" w:line="276" w:lineRule="auto"/>
        <w:contextualSpacing/>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 xml:space="preserve">све оно што јача </w:t>
      </w:r>
      <w:r w:rsidRPr="00634BAF">
        <w:rPr>
          <w:rFonts w:ascii="Times New Roman" w:eastAsia="Calibri" w:hAnsi="Times New Roman" w:cs="Times New Roman"/>
          <w:sz w:val="24"/>
          <w:szCs w:val="24"/>
          <w:lang w:val="sr-Cyrl-RS"/>
        </w:rPr>
        <w:t>заштиту</w:t>
      </w:r>
      <w:r w:rsidRPr="00634BAF">
        <w:rPr>
          <w:rFonts w:ascii="Times New Roman" w:eastAsia="Calibri" w:hAnsi="Times New Roman" w:cs="Times New Roman"/>
          <w:sz w:val="24"/>
          <w:szCs w:val="24"/>
        </w:rPr>
        <w:t xml:space="preserve"> потрошача, јача и конкуренцију.</w:t>
      </w:r>
    </w:p>
    <w:p w14:paraId="5F227575" w14:textId="77777777" w:rsidR="00634BAF" w:rsidRPr="00634BAF" w:rsidRDefault="00634BAF" w:rsidP="00634BAF">
      <w:pPr>
        <w:spacing w:after="200" w:line="276" w:lineRule="auto"/>
        <w:ind w:firstLine="360"/>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Свеобухватан Закон о заштити потрошача је предуслов за јачање заштите права и интереса потрошача, али је неопходна његова ефикасна примена, а управо ово је  један од начина да се покрену конкуренција, иновације и економски раст.</w:t>
      </w:r>
    </w:p>
    <w:p w14:paraId="67603EA5" w14:textId="570F2647" w:rsidR="00634BAF" w:rsidRPr="003202E2" w:rsidRDefault="00634BAF" w:rsidP="00634BAF">
      <w:pPr>
        <w:pStyle w:val="ListParagraph"/>
        <w:numPr>
          <w:ilvl w:val="0"/>
          <w:numId w:val="12"/>
        </w:numPr>
        <w:jc w:val="both"/>
        <w:rPr>
          <w:rFonts w:ascii="Times New Roman" w:hAnsi="Times New Roman"/>
          <w:b/>
          <w:sz w:val="24"/>
          <w:szCs w:val="24"/>
          <w:lang w:val="sr-Cyrl-RS"/>
        </w:rPr>
      </w:pPr>
      <w:r w:rsidRPr="00634BAF">
        <w:rPr>
          <w:rFonts w:ascii="Times New Roman" w:hAnsi="Times New Roman"/>
          <w:b/>
          <w:sz w:val="24"/>
          <w:szCs w:val="24"/>
        </w:rPr>
        <w:t>Кључна питања за анализу ефеката на друштво</w:t>
      </w:r>
    </w:p>
    <w:p w14:paraId="725028FD"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lang w:val="sr-Cyrl-RS"/>
        </w:rPr>
        <w:t>Одредбе новог закона не проузрокују додатне трошкове грађанима. Механизам вансудског решавања спорова биће потпуно бесплатан за потрошаче.</w:t>
      </w:r>
    </w:p>
    <w:p w14:paraId="08416514"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Јасним дефинисањем надлежности ресорног Министарства ће се постићи вишеструки позитивни ефекти:</w:t>
      </w:r>
    </w:p>
    <w:p w14:paraId="4FCF6AC9"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1)</w:t>
      </w:r>
      <w:r w:rsidRPr="00634BAF">
        <w:rPr>
          <w:rFonts w:ascii="Times New Roman" w:eastAsia="Calibri" w:hAnsi="Times New Roman" w:cs="Times New Roman"/>
          <w:sz w:val="24"/>
          <w:szCs w:val="24"/>
        </w:rPr>
        <w:tab/>
        <w:t>јачање институционалног оквира заштите потрошача;</w:t>
      </w:r>
    </w:p>
    <w:p w14:paraId="63407589"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2)</w:t>
      </w:r>
      <w:r w:rsidRPr="00634BAF">
        <w:rPr>
          <w:rFonts w:ascii="Times New Roman" w:eastAsia="Calibri" w:hAnsi="Times New Roman" w:cs="Times New Roman"/>
          <w:sz w:val="24"/>
          <w:szCs w:val="24"/>
        </w:rPr>
        <w:tab/>
        <w:t>смањење трошкова за решавање потрошачких спорова подстицањем оснивања и подршком раду тела за вансудско решавање спорова;</w:t>
      </w:r>
    </w:p>
    <w:p w14:paraId="3AEA04C7"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3)</w:t>
      </w:r>
      <w:r w:rsidRPr="00634BAF">
        <w:rPr>
          <w:rFonts w:ascii="Times New Roman" w:eastAsia="Calibri" w:hAnsi="Times New Roman" w:cs="Times New Roman"/>
          <w:sz w:val="24"/>
          <w:szCs w:val="24"/>
        </w:rPr>
        <w:tab/>
        <w:t>ефикаснији надзор тржишта у циљу бржег сан</w:t>
      </w:r>
      <w:r w:rsidRPr="00634BAF">
        <w:rPr>
          <w:rFonts w:ascii="Times New Roman" w:eastAsia="Calibri" w:hAnsi="Times New Roman" w:cs="Times New Roman"/>
          <w:sz w:val="24"/>
          <w:szCs w:val="24"/>
          <w:lang w:val="sr-Cyrl-RS"/>
        </w:rPr>
        <w:t>к</w:t>
      </w:r>
      <w:r w:rsidRPr="00634BAF">
        <w:rPr>
          <w:rFonts w:ascii="Times New Roman" w:eastAsia="Calibri" w:hAnsi="Times New Roman" w:cs="Times New Roman"/>
          <w:sz w:val="24"/>
          <w:szCs w:val="24"/>
        </w:rPr>
        <w:t>ционисања повреда Закона кроз издавање прекршајних налога;</w:t>
      </w:r>
    </w:p>
    <w:p w14:paraId="3EC6115F"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rPr>
        <w:t>4)</w:t>
      </w:r>
      <w:r w:rsidRPr="00634BAF">
        <w:rPr>
          <w:rFonts w:ascii="Times New Roman" w:eastAsia="Calibri" w:hAnsi="Times New Roman" w:cs="Times New Roman"/>
          <w:sz w:val="24"/>
          <w:szCs w:val="24"/>
        </w:rPr>
        <w:tab/>
        <w:t>већа одговорност и јавност рада удружења за заштиту потрошача;</w:t>
      </w:r>
    </w:p>
    <w:p w14:paraId="4F954380"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lang w:val="sr-Cyrl-RS"/>
        </w:rPr>
        <w:t>5)       уређивање услуга у туризму, прецизирањем начина и услова  за пружање тих услуга, уговора о путовању у пакет аранжману и уговора о повезаном путном аранжману, као и  права и обавеза трговаца и путника у вези с тим уговорима.</w:t>
      </w:r>
    </w:p>
    <w:p w14:paraId="2C4B651C"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Имајући у виду да су потрошачки спорови најчешће спорови мале вредности, судска заштита у оваквим случајевима представља компликовану и неисплативу праксу нарочито у погледу спорова који су изузетно мале вредности.</w:t>
      </w:r>
    </w:p>
    <w:p w14:paraId="6372B451"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 xml:space="preserve">Тела која у Републици Србији решавају потрошачке спорове вансудским путем су Центар за заштиту корисника финансијских услуга Народне банке Србије и Републичка агенција за електронске комуникације. Како су претходна два тела надлежна за финансијске и телекомуникационе услуге, то је евидентно неопходно оснивање и подршка раду тела која ће бити надлежна за решавање осталих врста потрошачких спорова вансудским путем.  </w:t>
      </w:r>
    </w:p>
    <w:p w14:paraId="427C7CC3"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Средства која је ресорно министарство доделило удружењима за заштиту потрошача током седам година како би унапредило њихове капацитете и помогло решавање потрошачких спорова:</w:t>
      </w:r>
    </w:p>
    <w:tbl>
      <w:tblPr>
        <w:tblpPr w:leftFromText="180" w:rightFromText="180" w:vertAnchor="text" w:horzAnchor="margin" w:tblpY="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7"/>
        <w:gridCol w:w="2302"/>
        <w:gridCol w:w="3229"/>
        <w:gridCol w:w="2134"/>
      </w:tblGrid>
      <w:tr w:rsidR="00634BAF" w:rsidRPr="00634BAF" w14:paraId="6CC1DB9E" w14:textId="77777777" w:rsidTr="00A70FED">
        <w:trPr>
          <w:trHeight w:val="460"/>
        </w:trPr>
        <w:tc>
          <w:tcPr>
            <w:tcW w:w="1517" w:type="dxa"/>
            <w:shd w:val="clear" w:color="auto" w:fill="CCCCCC"/>
          </w:tcPr>
          <w:p w14:paraId="3CCB2FEA" w14:textId="77777777" w:rsidR="00634BAF" w:rsidRPr="00634BAF" w:rsidRDefault="00634BAF" w:rsidP="00634BAF">
            <w:pPr>
              <w:widowControl w:val="0"/>
              <w:autoSpaceDE w:val="0"/>
              <w:autoSpaceDN w:val="0"/>
              <w:spacing w:before="113" w:after="0" w:line="240" w:lineRule="auto"/>
              <w:ind w:left="284" w:right="275"/>
              <w:jc w:val="center"/>
              <w:rPr>
                <w:rFonts w:ascii="Times New Roman" w:eastAsia="Times New Roman" w:hAnsi="Times New Roman" w:cs="Times New Roman"/>
                <w:b/>
                <w:sz w:val="24"/>
                <w:szCs w:val="24"/>
              </w:rPr>
            </w:pPr>
            <w:r w:rsidRPr="00634BAF">
              <w:rPr>
                <w:rFonts w:ascii="Times New Roman" w:eastAsia="Times New Roman" w:hAnsi="Times New Roman" w:cs="Times New Roman"/>
                <w:b/>
                <w:sz w:val="24"/>
                <w:szCs w:val="24"/>
              </w:rPr>
              <w:t>Година</w:t>
            </w:r>
          </w:p>
        </w:tc>
        <w:tc>
          <w:tcPr>
            <w:tcW w:w="2302" w:type="dxa"/>
            <w:shd w:val="clear" w:color="auto" w:fill="CCCCCC"/>
          </w:tcPr>
          <w:p w14:paraId="59F9ED23" w14:textId="77777777" w:rsidR="00634BAF" w:rsidRPr="00634BAF" w:rsidRDefault="00634BAF" w:rsidP="00634BAF">
            <w:pPr>
              <w:widowControl w:val="0"/>
              <w:autoSpaceDE w:val="0"/>
              <w:autoSpaceDN w:val="0"/>
              <w:spacing w:after="0" w:line="230" w:lineRule="exact"/>
              <w:ind w:left="412" w:right="344" w:hanging="41"/>
              <w:rPr>
                <w:rFonts w:ascii="Times New Roman" w:eastAsia="Times New Roman" w:hAnsi="Times New Roman" w:cs="Times New Roman"/>
                <w:b/>
                <w:sz w:val="24"/>
                <w:szCs w:val="24"/>
              </w:rPr>
            </w:pPr>
            <w:r w:rsidRPr="00634BAF">
              <w:rPr>
                <w:rFonts w:ascii="Times New Roman" w:eastAsia="Times New Roman" w:hAnsi="Times New Roman" w:cs="Times New Roman"/>
                <w:b/>
                <w:sz w:val="24"/>
                <w:szCs w:val="24"/>
                <w:lang w:val="sr-Cyrl-RS"/>
              </w:rPr>
              <w:t xml:space="preserve">    </w:t>
            </w:r>
            <w:r w:rsidRPr="00634BAF">
              <w:rPr>
                <w:rFonts w:ascii="Times New Roman" w:eastAsia="Times New Roman" w:hAnsi="Times New Roman" w:cs="Times New Roman"/>
                <w:b/>
                <w:sz w:val="24"/>
                <w:szCs w:val="24"/>
              </w:rPr>
              <w:t>Износ додељених средстава (РСД)</w:t>
            </w:r>
          </w:p>
        </w:tc>
        <w:tc>
          <w:tcPr>
            <w:tcW w:w="3229" w:type="dxa"/>
            <w:shd w:val="clear" w:color="auto" w:fill="CCCCCC"/>
          </w:tcPr>
          <w:p w14:paraId="640B3C57" w14:textId="77777777" w:rsidR="00634BAF" w:rsidRPr="00634BAF" w:rsidRDefault="00634BAF" w:rsidP="00634BAF">
            <w:pPr>
              <w:widowControl w:val="0"/>
              <w:autoSpaceDE w:val="0"/>
              <w:autoSpaceDN w:val="0"/>
              <w:spacing w:after="0" w:line="230" w:lineRule="exact"/>
              <w:ind w:left="770" w:right="444" w:hanging="303"/>
              <w:rPr>
                <w:rFonts w:ascii="Times New Roman" w:eastAsia="Times New Roman" w:hAnsi="Times New Roman" w:cs="Times New Roman"/>
                <w:b/>
                <w:sz w:val="24"/>
                <w:szCs w:val="24"/>
              </w:rPr>
            </w:pPr>
            <w:r w:rsidRPr="00634BAF">
              <w:rPr>
                <w:rFonts w:ascii="Times New Roman" w:eastAsia="Times New Roman" w:hAnsi="Times New Roman" w:cs="Times New Roman"/>
                <w:b/>
                <w:sz w:val="24"/>
                <w:szCs w:val="24"/>
              </w:rPr>
              <w:t>Број удружења којима су додељена средства</w:t>
            </w:r>
          </w:p>
        </w:tc>
        <w:tc>
          <w:tcPr>
            <w:tcW w:w="2134" w:type="dxa"/>
            <w:shd w:val="clear" w:color="auto" w:fill="CCCCCC"/>
          </w:tcPr>
          <w:p w14:paraId="1E16D3A3" w14:textId="77777777" w:rsidR="00634BAF" w:rsidRPr="00634BAF" w:rsidRDefault="00634BAF" w:rsidP="00634BAF">
            <w:pPr>
              <w:widowControl w:val="0"/>
              <w:autoSpaceDE w:val="0"/>
              <w:autoSpaceDN w:val="0"/>
              <w:spacing w:after="0" w:line="230" w:lineRule="exact"/>
              <w:ind w:left="441" w:right="414"/>
              <w:rPr>
                <w:rFonts w:ascii="Times New Roman" w:eastAsia="Times New Roman" w:hAnsi="Times New Roman" w:cs="Times New Roman"/>
                <w:b/>
                <w:sz w:val="24"/>
                <w:szCs w:val="24"/>
                <w:lang w:val="sr-Cyrl-RS"/>
              </w:rPr>
            </w:pPr>
            <w:r w:rsidRPr="00634BAF">
              <w:rPr>
                <w:rFonts w:ascii="Times New Roman" w:eastAsia="Times New Roman" w:hAnsi="Times New Roman" w:cs="Times New Roman"/>
                <w:b/>
                <w:sz w:val="24"/>
                <w:szCs w:val="24"/>
                <w:lang w:val="sr-Cyrl-RS"/>
              </w:rPr>
              <w:t xml:space="preserve">     </w:t>
            </w:r>
            <w:r w:rsidRPr="00634BAF">
              <w:rPr>
                <w:rFonts w:ascii="Times New Roman" w:eastAsia="Times New Roman" w:hAnsi="Times New Roman" w:cs="Times New Roman"/>
                <w:b/>
                <w:sz w:val="24"/>
                <w:szCs w:val="24"/>
              </w:rPr>
              <w:t xml:space="preserve">Број </w:t>
            </w:r>
            <w:r w:rsidRPr="00634BAF">
              <w:rPr>
                <w:rFonts w:ascii="Times New Roman" w:eastAsia="Times New Roman" w:hAnsi="Times New Roman" w:cs="Times New Roman"/>
                <w:b/>
                <w:sz w:val="24"/>
                <w:szCs w:val="24"/>
                <w:lang w:val="sr-Cyrl-RS"/>
              </w:rPr>
              <w:t>приговора потрошача</w:t>
            </w:r>
          </w:p>
        </w:tc>
      </w:tr>
      <w:tr w:rsidR="00634BAF" w:rsidRPr="00634BAF" w14:paraId="40F754FB" w14:textId="77777777" w:rsidTr="00A70FED">
        <w:trPr>
          <w:trHeight w:val="229"/>
        </w:trPr>
        <w:tc>
          <w:tcPr>
            <w:tcW w:w="1517" w:type="dxa"/>
            <w:shd w:val="clear" w:color="auto" w:fill="CCCCCC"/>
          </w:tcPr>
          <w:p w14:paraId="64134092" w14:textId="77777777" w:rsidR="00634BAF" w:rsidRPr="00634BAF" w:rsidRDefault="00634BAF" w:rsidP="00634BAF">
            <w:pPr>
              <w:widowControl w:val="0"/>
              <w:autoSpaceDE w:val="0"/>
              <w:autoSpaceDN w:val="0"/>
              <w:spacing w:after="0" w:line="210" w:lineRule="exact"/>
              <w:ind w:left="284" w:right="272"/>
              <w:jc w:val="center"/>
              <w:rPr>
                <w:rFonts w:ascii="Times New Roman" w:eastAsia="Times New Roman" w:hAnsi="Times New Roman" w:cs="Times New Roman"/>
                <w:sz w:val="24"/>
                <w:szCs w:val="24"/>
              </w:rPr>
            </w:pPr>
            <w:r w:rsidRPr="00634BAF">
              <w:rPr>
                <w:rFonts w:ascii="Times New Roman" w:eastAsia="Times New Roman" w:hAnsi="Times New Roman" w:cs="Times New Roman"/>
                <w:sz w:val="24"/>
                <w:szCs w:val="24"/>
              </w:rPr>
              <w:lastRenderedPageBreak/>
              <w:t>201</w:t>
            </w:r>
            <w:r w:rsidRPr="00634BAF">
              <w:rPr>
                <w:rFonts w:ascii="Times New Roman" w:eastAsia="Times New Roman" w:hAnsi="Times New Roman" w:cs="Times New Roman"/>
                <w:sz w:val="24"/>
                <w:szCs w:val="24"/>
                <w:lang w:val="sr-Cyrl-RS"/>
              </w:rPr>
              <w:t>6</w:t>
            </w:r>
            <w:r w:rsidRPr="00634BAF">
              <w:rPr>
                <w:rFonts w:ascii="Times New Roman" w:eastAsia="Times New Roman" w:hAnsi="Times New Roman" w:cs="Times New Roman"/>
                <w:sz w:val="24"/>
                <w:szCs w:val="24"/>
              </w:rPr>
              <w:t>.</w:t>
            </w:r>
          </w:p>
        </w:tc>
        <w:tc>
          <w:tcPr>
            <w:tcW w:w="2302" w:type="dxa"/>
          </w:tcPr>
          <w:p w14:paraId="51A10AC3" w14:textId="77777777" w:rsidR="00634BAF" w:rsidRPr="00634BAF" w:rsidRDefault="00634BAF" w:rsidP="00634BAF">
            <w:pPr>
              <w:widowControl w:val="0"/>
              <w:autoSpaceDE w:val="0"/>
              <w:autoSpaceDN w:val="0"/>
              <w:spacing w:after="0" w:line="210" w:lineRule="exact"/>
              <w:ind w:left="552" w:right="546"/>
              <w:jc w:val="center"/>
              <w:rPr>
                <w:rFonts w:ascii="Times New Roman" w:eastAsia="Times New Roman" w:hAnsi="Times New Roman" w:cs="Times New Roman"/>
                <w:sz w:val="24"/>
                <w:szCs w:val="24"/>
              </w:rPr>
            </w:pPr>
            <w:r w:rsidRPr="00634BAF">
              <w:rPr>
                <w:rFonts w:ascii="Times New Roman" w:eastAsia="Times New Roman" w:hAnsi="Times New Roman" w:cs="Times New Roman"/>
                <w:sz w:val="24"/>
                <w:szCs w:val="24"/>
                <w:lang w:val="sr-Cyrl-RS"/>
              </w:rPr>
              <w:t>15</w:t>
            </w:r>
            <w:r w:rsidRPr="00634BAF">
              <w:rPr>
                <w:rFonts w:ascii="Times New Roman" w:eastAsia="Times New Roman" w:hAnsi="Times New Roman" w:cs="Times New Roman"/>
                <w:sz w:val="24"/>
                <w:szCs w:val="24"/>
              </w:rPr>
              <w:t>.</w:t>
            </w:r>
            <w:r w:rsidRPr="00634BAF">
              <w:rPr>
                <w:rFonts w:ascii="Times New Roman" w:eastAsia="Times New Roman" w:hAnsi="Times New Roman" w:cs="Times New Roman"/>
                <w:sz w:val="24"/>
                <w:szCs w:val="24"/>
                <w:lang w:val="sr-Cyrl-RS"/>
              </w:rPr>
              <w:t>000</w:t>
            </w:r>
            <w:r w:rsidRPr="00634BAF">
              <w:rPr>
                <w:rFonts w:ascii="Times New Roman" w:eastAsia="Times New Roman" w:hAnsi="Times New Roman" w:cs="Times New Roman"/>
                <w:sz w:val="24"/>
                <w:szCs w:val="24"/>
              </w:rPr>
              <w:t>.</w:t>
            </w:r>
            <w:r w:rsidRPr="00634BAF">
              <w:rPr>
                <w:rFonts w:ascii="Times New Roman" w:eastAsia="Times New Roman" w:hAnsi="Times New Roman" w:cs="Times New Roman"/>
                <w:sz w:val="24"/>
                <w:szCs w:val="24"/>
                <w:lang w:val="sr-Cyrl-RS"/>
              </w:rPr>
              <w:t>00</w:t>
            </w:r>
            <w:r w:rsidRPr="00634BAF">
              <w:rPr>
                <w:rFonts w:ascii="Times New Roman" w:eastAsia="Times New Roman" w:hAnsi="Times New Roman" w:cs="Times New Roman"/>
                <w:sz w:val="24"/>
                <w:szCs w:val="24"/>
              </w:rPr>
              <w:t>0,00</w:t>
            </w:r>
          </w:p>
        </w:tc>
        <w:tc>
          <w:tcPr>
            <w:tcW w:w="3229" w:type="dxa"/>
          </w:tcPr>
          <w:p w14:paraId="2A26BFFF" w14:textId="77777777" w:rsidR="00634BAF" w:rsidRPr="00634BAF" w:rsidRDefault="00634BAF" w:rsidP="00634BAF">
            <w:pPr>
              <w:widowControl w:val="0"/>
              <w:autoSpaceDE w:val="0"/>
              <w:autoSpaceDN w:val="0"/>
              <w:spacing w:after="0" w:line="210" w:lineRule="exact"/>
              <w:ind w:left="5"/>
              <w:jc w:val="center"/>
              <w:rPr>
                <w:rFonts w:ascii="Times New Roman" w:eastAsia="Times New Roman" w:hAnsi="Times New Roman" w:cs="Times New Roman"/>
                <w:sz w:val="24"/>
                <w:szCs w:val="24"/>
              </w:rPr>
            </w:pPr>
            <w:r w:rsidRPr="00634BAF">
              <w:rPr>
                <w:rFonts w:ascii="Times New Roman" w:eastAsia="Times New Roman" w:hAnsi="Times New Roman" w:cs="Times New Roman"/>
                <w:w w:val="99"/>
                <w:sz w:val="24"/>
                <w:szCs w:val="24"/>
              </w:rPr>
              <w:t>7</w:t>
            </w:r>
          </w:p>
        </w:tc>
        <w:tc>
          <w:tcPr>
            <w:tcW w:w="2134" w:type="dxa"/>
          </w:tcPr>
          <w:p w14:paraId="2BA0555B" w14:textId="77777777" w:rsidR="00634BAF" w:rsidRPr="00634BAF" w:rsidRDefault="00634BAF" w:rsidP="00634BAF">
            <w:pPr>
              <w:widowControl w:val="0"/>
              <w:autoSpaceDE w:val="0"/>
              <w:autoSpaceDN w:val="0"/>
              <w:spacing w:after="0" w:line="210" w:lineRule="exact"/>
              <w:ind w:right="813"/>
              <w:rPr>
                <w:rFonts w:ascii="Times New Roman" w:eastAsia="Times New Roman" w:hAnsi="Times New Roman" w:cs="Times New Roman"/>
                <w:sz w:val="24"/>
                <w:szCs w:val="24"/>
                <w:highlight w:val="yellow"/>
              </w:rPr>
            </w:pPr>
            <w:r w:rsidRPr="00634BAF">
              <w:rPr>
                <w:rFonts w:ascii="Times New Roman" w:eastAsia="Times New Roman" w:hAnsi="Times New Roman" w:cs="Times New Roman"/>
                <w:sz w:val="24"/>
                <w:szCs w:val="24"/>
              </w:rPr>
              <w:t xml:space="preserve">          16.394</w:t>
            </w:r>
          </w:p>
        </w:tc>
      </w:tr>
      <w:tr w:rsidR="00634BAF" w:rsidRPr="00634BAF" w14:paraId="18AA84DA" w14:textId="77777777" w:rsidTr="00A70FED">
        <w:trPr>
          <w:trHeight w:val="230"/>
        </w:trPr>
        <w:tc>
          <w:tcPr>
            <w:tcW w:w="1517" w:type="dxa"/>
            <w:shd w:val="clear" w:color="auto" w:fill="CCCCCC"/>
          </w:tcPr>
          <w:p w14:paraId="6B84019D" w14:textId="77777777" w:rsidR="00634BAF" w:rsidRPr="00634BAF" w:rsidRDefault="00634BAF" w:rsidP="00634BAF">
            <w:pPr>
              <w:widowControl w:val="0"/>
              <w:autoSpaceDE w:val="0"/>
              <w:autoSpaceDN w:val="0"/>
              <w:spacing w:after="0" w:line="210" w:lineRule="exact"/>
              <w:ind w:left="284" w:right="272"/>
              <w:jc w:val="center"/>
              <w:rPr>
                <w:rFonts w:ascii="Times New Roman" w:eastAsia="Times New Roman" w:hAnsi="Times New Roman" w:cs="Times New Roman"/>
                <w:sz w:val="24"/>
                <w:szCs w:val="24"/>
                <w:lang w:val="sr-Cyrl-RS"/>
              </w:rPr>
            </w:pPr>
            <w:r w:rsidRPr="00634BAF">
              <w:rPr>
                <w:rFonts w:ascii="Times New Roman" w:eastAsia="Times New Roman" w:hAnsi="Times New Roman" w:cs="Times New Roman"/>
                <w:sz w:val="24"/>
                <w:szCs w:val="24"/>
              </w:rPr>
              <w:t>201</w:t>
            </w:r>
            <w:r w:rsidRPr="00634BAF">
              <w:rPr>
                <w:rFonts w:ascii="Times New Roman" w:eastAsia="Times New Roman" w:hAnsi="Times New Roman" w:cs="Times New Roman"/>
                <w:sz w:val="24"/>
                <w:szCs w:val="24"/>
                <w:lang w:val="sr-Cyrl-RS"/>
              </w:rPr>
              <w:t>7.</w:t>
            </w:r>
          </w:p>
        </w:tc>
        <w:tc>
          <w:tcPr>
            <w:tcW w:w="2302" w:type="dxa"/>
          </w:tcPr>
          <w:p w14:paraId="423EDB79" w14:textId="77777777" w:rsidR="00634BAF" w:rsidRPr="00634BAF" w:rsidRDefault="00634BAF" w:rsidP="00634BAF">
            <w:pPr>
              <w:widowControl w:val="0"/>
              <w:autoSpaceDE w:val="0"/>
              <w:autoSpaceDN w:val="0"/>
              <w:spacing w:after="0" w:line="210" w:lineRule="exact"/>
              <w:ind w:left="552" w:right="546"/>
              <w:jc w:val="center"/>
              <w:rPr>
                <w:rFonts w:ascii="Times New Roman" w:eastAsia="Times New Roman" w:hAnsi="Times New Roman" w:cs="Times New Roman"/>
                <w:sz w:val="24"/>
                <w:szCs w:val="24"/>
              </w:rPr>
            </w:pPr>
            <w:r w:rsidRPr="00634BAF">
              <w:rPr>
                <w:rFonts w:ascii="Times New Roman" w:eastAsia="Times New Roman" w:hAnsi="Times New Roman" w:cs="Times New Roman"/>
                <w:sz w:val="24"/>
                <w:szCs w:val="24"/>
                <w:lang w:val="sr-Cyrl-RS"/>
              </w:rPr>
              <w:t>15</w:t>
            </w:r>
            <w:r w:rsidRPr="00634BAF">
              <w:rPr>
                <w:rFonts w:ascii="Times New Roman" w:eastAsia="Times New Roman" w:hAnsi="Times New Roman" w:cs="Times New Roman"/>
                <w:sz w:val="24"/>
                <w:szCs w:val="24"/>
              </w:rPr>
              <w:t>.</w:t>
            </w:r>
            <w:r w:rsidRPr="00634BAF">
              <w:rPr>
                <w:rFonts w:ascii="Times New Roman" w:eastAsia="Times New Roman" w:hAnsi="Times New Roman" w:cs="Times New Roman"/>
                <w:sz w:val="24"/>
                <w:szCs w:val="24"/>
                <w:lang w:val="sr-Cyrl-RS"/>
              </w:rPr>
              <w:t>000</w:t>
            </w:r>
            <w:r w:rsidRPr="00634BAF">
              <w:rPr>
                <w:rFonts w:ascii="Times New Roman" w:eastAsia="Times New Roman" w:hAnsi="Times New Roman" w:cs="Times New Roman"/>
                <w:sz w:val="24"/>
                <w:szCs w:val="24"/>
              </w:rPr>
              <w:t>.</w:t>
            </w:r>
            <w:r w:rsidRPr="00634BAF">
              <w:rPr>
                <w:rFonts w:ascii="Times New Roman" w:eastAsia="Times New Roman" w:hAnsi="Times New Roman" w:cs="Times New Roman"/>
                <w:sz w:val="24"/>
                <w:szCs w:val="24"/>
                <w:lang w:val="sr-Cyrl-RS"/>
              </w:rPr>
              <w:t>000</w:t>
            </w:r>
            <w:r w:rsidRPr="00634BAF">
              <w:rPr>
                <w:rFonts w:ascii="Times New Roman" w:eastAsia="Times New Roman" w:hAnsi="Times New Roman" w:cs="Times New Roman"/>
                <w:sz w:val="24"/>
                <w:szCs w:val="24"/>
              </w:rPr>
              <w:t>,00</w:t>
            </w:r>
          </w:p>
        </w:tc>
        <w:tc>
          <w:tcPr>
            <w:tcW w:w="3229" w:type="dxa"/>
          </w:tcPr>
          <w:p w14:paraId="0076791E" w14:textId="77777777" w:rsidR="00634BAF" w:rsidRPr="00634BAF" w:rsidRDefault="00634BAF" w:rsidP="00634BAF">
            <w:pPr>
              <w:widowControl w:val="0"/>
              <w:autoSpaceDE w:val="0"/>
              <w:autoSpaceDN w:val="0"/>
              <w:spacing w:after="0" w:line="210" w:lineRule="exact"/>
              <w:ind w:left="5"/>
              <w:jc w:val="center"/>
              <w:rPr>
                <w:rFonts w:ascii="Times New Roman" w:eastAsia="Times New Roman" w:hAnsi="Times New Roman" w:cs="Times New Roman"/>
                <w:sz w:val="24"/>
                <w:szCs w:val="24"/>
                <w:lang w:val="sr-Cyrl-RS"/>
              </w:rPr>
            </w:pPr>
            <w:r w:rsidRPr="00634BAF">
              <w:rPr>
                <w:rFonts w:ascii="Times New Roman" w:eastAsia="Times New Roman" w:hAnsi="Times New Roman" w:cs="Times New Roman"/>
                <w:w w:val="99"/>
                <w:sz w:val="24"/>
                <w:szCs w:val="24"/>
                <w:lang w:val="sr-Cyrl-RS"/>
              </w:rPr>
              <w:t>9</w:t>
            </w:r>
          </w:p>
        </w:tc>
        <w:tc>
          <w:tcPr>
            <w:tcW w:w="2134" w:type="dxa"/>
          </w:tcPr>
          <w:p w14:paraId="5C11244D" w14:textId="77777777" w:rsidR="00634BAF" w:rsidRPr="00634BAF" w:rsidRDefault="00634BAF" w:rsidP="00634BAF">
            <w:pPr>
              <w:widowControl w:val="0"/>
              <w:autoSpaceDE w:val="0"/>
              <w:autoSpaceDN w:val="0"/>
              <w:spacing w:after="0" w:line="210" w:lineRule="exact"/>
              <w:ind w:right="813"/>
              <w:rPr>
                <w:rFonts w:ascii="Times New Roman" w:eastAsia="Times New Roman" w:hAnsi="Times New Roman" w:cs="Times New Roman"/>
                <w:sz w:val="24"/>
                <w:szCs w:val="24"/>
                <w:highlight w:val="yellow"/>
              </w:rPr>
            </w:pPr>
            <w:r w:rsidRPr="00634BAF">
              <w:rPr>
                <w:rFonts w:ascii="Times New Roman" w:eastAsia="Times New Roman" w:hAnsi="Times New Roman" w:cs="Times New Roman"/>
                <w:sz w:val="24"/>
                <w:szCs w:val="24"/>
                <w:lang w:val="sr-Cyrl-RS"/>
              </w:rPr>
              <w:t xml:space="preserve">          </w:t>
            </w:r>
            <w:r w:rsidRPr="00634BAF">
              <w:rPr>
                <w:rFonts w:ascii="Times New Roman" w:eastAsia="Times New Roman" w:hAnsi="Times New Roman" w:cs="Times New Roman"/>
                <w:sz w:val="24"/>
                <w:szCs w:val="24"/>
              </w:rPr>
              <w:t>16.928</w:t>
            </w:r>
          </w:p>
        </w:tc>
      </w:tr>
      <w:tr w:rsidR="00634BAF" w:rsidRPr="00634BAF" w14:paraId="4E2EB19D" w14:textId="77777777" w:rsidTr="00A70FED">
        <w:trPr>
          <w:trHeight w:val="230"/>
        </w:trPr>
        <w:tc>
          <w:tcPr>
            <w:tcW w:w="1517" w:type="dxa"/>
            <w:shd w:val="clear" w:color="auto" w:fill="CCCCCC"/>
          </w:tcPr>
          <w:p w14:paraId="60B76D32" w14:textId="77777777" w:rsidR="00634BAF" w:rsidRPr="00634BAF" w:rsidRDefault="00634BAF" w:rsidP="00634BAF">
            <w:pPr>
              <w:widowControl w:val="0"/>
              <w:autoSpaceDE w:val="0"/>
              <w:autoSpaceDN w:val="0"/>
              <w:spacing w:after="0" w:line="210" w:lineRule="exact"/>
              <w:ind w:left="284" w:right="277"/>
              <w:jc w:val="center"/>
              <w:rPr>
                <w:rFonts w:ascii="Times New Roman" w:eastAsia="Times New Roman" w:hAnsi="Times New Roman" w:cs="Times New Roman"/>
                <w:sz w:val="24"/>
                <w:szCs w:val="24"/>
                <w:lang w:val="sr-Cyrl-RS"/>
              </w:rPr>
            </w:pPr>
            <w:r w:rsidRPr="00634BAF">
              <w:rPr>
                <w:rFonts w:ascii="Times New Roman" w:eastAsia="Times New Roman" w:hAnsi="Times New Roman" w:cs="Times New Roman"/>
                <w:sz w:val="24"/>
                <w:szCs w:val="24"/>
                <w:lang w:val="sr-Cyrl-RS"/>
              </w:rPr>
              <w:t>2018.</w:t>
            </w:r>
          </w:p>
        </w:tc>
        <w:tc>
          <w:tcPr>
            <w:tcW w:w="2302" w:type="dxa"/>
          </w:tcPr>
          <w:p w14:paraId="77E4F45F" w14:textId="77777777" w:rsidR="00634BAF" w:rsidRPr="00634BAF" w:rsidRDefault="00634BAF" w:rsidP="00634BAF">
            <w:pPr>
              <w:widowControl w:val="0"/>
              <w:autoSpaceDE w:val="0"/>
              <w:autoSpaceDN w:val="0"/>
              <w:spacing w:after="0" w:line="210" w:lineRule="exact"/>
              <w:ind w:left="555" w:right="546"/>
              <w:jc w:val="center"/>
              <w:rPr>
                <w:rFonts w:ascii="Times New Roman" w:eastAsia="Times New Roman" w:hAnsi="Times New Roman" w:cs="Times New Roman"/>
                <w:sz w:val="24"/>
                <w:szCs w:val="24"/>
              </w:rPr>
            </w:pPr>
            <w:r w:rsidRPr="00634BAF">
              <w:rPr>
                <w:rFonts w:ascii="Times New Roman" w:eastAsia="Times New Roman" w:hAnsi="Times New Roman" w:cs="Times New Roman"/>
                <w:sz w:val="24"/>
                <w:szCs w:val="24"/>
                <w:lang w:val="sr-Cyrl-RS"/>
              </w:rPr>
              <w:t>20</w:t>
            </w:r>
            <w:r w:rsidRPr="00634BAF">
              <w:rPr>
                <w:rFonts w:ascii="Times New Roman" w:eastAsia="Times New Roman" w:hAnsi="Times New Roman" w:cs="Times New Roman"/>
                <w:sz w:val="24"/>
                <w:szCs w:val="24"/>
              </w:rPr>
              <w:t>.</w:t>
            </w:r>
            <w:r w:rsidRPr="00634BAF">
              <w:rPr>
                <w:rFonts w:ascii="Times New Roman" w:eastAsia="Times New Roman" w:hAnsi="Times New Roman" w:cs="Times New Roman"/>
                <w:sz w:val="24"/>
                <w:szCs w:val="24"/>
                <w:lang w:val="sr-Cyrl-RS"/>
              </w:rPr>
              <w:t>0</w:t>
            </w:r>
            <w:r w:rsidRPr="00634BAF">
              <w:rPr>
                <w:rFonts w:ascii="Times New Roman" w:eastAsia="Times New Roman" w:hAnsi="Times New Roman" w:cs="Times New Roman"/>
                <w:sz w:val="24"/>
                <w:szCs w:val="24"/>
              </w:rPr>
              <w:t>00.000,00</w:t>
            </w:r>
          </w:p>
        </w:tc>
        <w:tc>
          <w:tcPr>
            <w:tcW w:w="3229" w:type="dxa"/>
          </w:tcPr>
          <w:p w14:paraId="257FDF38" w14:textId="77777777" w:rsidR="00634BAF" w:rsidRPr="00634BAF" w:rsidRDefault="00634BAF" w:rsidP="00634BAF">
            <w:pPr>
              <w:widowControl w:val="0"/>
              <w:autoSpaceDE w:val="0"/>
              <w:autoSpaceDN w:val="0"/>
              <w:spacing w:after="0" w:line="210" w:lineRule="exact"/>
              <w:ind w:left="5"/>
              <w:jc w:val="center"/>
              <w:rPr>
                <w:rFonts w:ascii="Times New Roman" w:eastAsia="Times New Roman" w:hAnsi="Times New Roman" w:cs="Times New Roman"/>
                <w:sz w:val="24"/>
                <w:szCs w:val="24"/>
                <w:lang w:val="sr-Cyrl-RS"/>
              </w:rPr>
            </w:pPr>
            <w:r w:rsidRPr="00634BAF">
              <w:rPr>
                <w:rFonts w:ascii="Times New Roman" w:eastAsia="Times New Roman" w:hAnsi="Times New Roman" w:cs="Times New Roman"/>
                <w:w w:val="99"/>
                <w:sz w:val="24"/>
                <w:szCs w:val="24"/>
                <w:lang w:val="sr-Cyrl-RS"/>
              </w:rPr>
              <w:t>9</w:t>
            </w:r>
          </w:p>
        </w:tc>
        <w:tc>
          <w:tcPr>
            <w:tcW w:w="2134" w:type="dxa"/>
          </w:tcPr>
          <w:p w14:paraId="35A320D1" w14:textId="77777777" w:rsidR="00634BAF" w:rsidRPr="00634BAF" w:rsidRDefault="00634BAF" w:rsidP="00634BAF">
            <w:pPr>
              <w:widowControl w:val="0"/>
              <w:autoSpaceDE w:val="0"/>
              <w:autoSpaceDN w:val="0"/>
              <w:spacing w:after="0" w:line="210" w:lineRule="exact"/>
              <w:ind w:right="813"/>
              <w:rPr>
                <w:rFonts w:ascii="Times New Roman" w:eastAsia="Times New Roman" w:hAnsi="Times New Roman" w:cs="Times New Roman"/>
                <w:sz w:val="24"/>
                <w:szCs w:val="24"/>
                <w:highlight w:val="yellow"/>
              </w:rPr>
            </w:pPr>
            <w:r w:rsidRPr="00634BAF">
              <w:rPr>
                <w:rFonts w:ascii="Times New Roman" w:eastAsia="Times New Roman" w:hAnsi="Times New Roman" w:cs="Times New Roman"/>
                <w:sz w:val="24"/>
                <w:szCs w:val="24"/>
                <w:lang w:val="sr-Cyrl-RS"/>
              </w:rPr>
              <w:t xml:space="preserve">          </w:t>
            </w:r>
            <w:r w:rsidRPr="00634BAF">
              <w:rPr>
                <w:rFonts w:ascii="Times New Roman" w:eastAsia="Times New Roman" w:hAnsi="Times New Roman" w:cs="Times New Roman"/>
                <w:sz w:val="24"/>
                <w:szCs w:val="24"/>
              </w:rPr>
              <w:t>26.823</w:t>
            </w:r>
          </w:p>
        </w:tc>
      </w:tr>
    </w:tbl>
    <w:p w14:paraId="7060BD02" w14:textId="77777777" w:rsidR="00634BAF" w:rsidRPr="00634BAF" w:rsidRDefault="00634BAF" w:rsidP="00634BAF">
      <w:pPr>
        <w:spacing w:after="200" w:line="276" w:lineRule="auto"/>
        <w:jc w:val="both"/>
        <w:rPr>
          <w:rFonts w:ascii="Times New Roman" w:eastAsia="Calibri" w:hAnsi="Times New Roman" w:cs="Times New Roman"/>
          <w:sz w:val="24"/>
          <w:szCs w:val="24"/>
        </w:rPr>
      </w:pPr>
    </w:p>
    <w:p w14:paraId="4A3FE1EC" w14:textId="77777777" w:rsidR="00634BAF" w:rsidRPr="00634BAF" w:rsidRDefault="00634BAF" w:rsidP="0017336D">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rPr>
        <w:t xml:space="preserve">Наведени подаци указују да је током приказаних година значајан износ средстава који је додељен индивидуалним удружењима као и да је почевши од 2018. године </w:t>
      </w:r>
      <w:r w:rsidRPr="00634BAF">
        <w:rPr>
          <w:rFonts w:ascii="Times New Roman" w:eastAsia="Calibri" w:hAnsi="Times New Roman" w:cs="Times New Roman"/>
          <w:sz w:val="24"/>
          <w:szCs w:val="24"/>
          <w:lang w:val="sr-Cyrl-RS"/>
        </w:rPr>
        <w:t xml:space="preserve">исти </w:t>
      </w:r>
      <w:r w:rsidRPr="00634BAF">
        <w:rPr>
          <w:rFonts w:ascii="Times New Roman" w:eastAsia="Calibri" w:hAnsi="Times New Roman" w:cs="Times New Roman"/>
          <w:sz w:val="24"/>
          <w:szCs w:val="24"/>
        </w:rPr>
        <w:t xml:space="preserve">повећан, али обезбеђивање буџетских средстава на вишегодишњем нивоу није довољно да се обезбеди одрживост рада удружења за заштиту потрошача већ је неопходно подстицати удружења да користе и друге изворе финансирања. Такође, број поднетих и решених приговора јасно указује да потрошачи све више препознају удружења потрошача као релевантне невладине институције које могу да </w:t>
      </w:r>
      <w:r w:rsidRPr="00634BAF">
        <w:rPr>
          <w:rFonts w:ascii="Times New Roman" w:eastAsia="Calibri" w:hAnsi="Times New Roman" w:cs="Times New Roman"/>
          <w:sz w:val="24"/>
          <w:szCs w:val="24"/>
          <w:lang w:val="sr-Cyrl-RS"/>
        </w:rPr>
        <w:t xml:space="preserve">помогну </w:t>
      </w:r>
      <w:r w:rsidRPr="00634BAF">
        <w:rPr>
          <w:rFonts w:ascii="Times New Roman" w:eastAsia="Calibri" w:hAnsi="Times New Roman" w:cs="Times New Roman"/>
          <w:sz w:val="24"/>
          <w:szCs w:val="24"/>
        </w:rPr>
        <w:t>заштит</w:t>
      </w:r>
      <w:r w:rsidRPr="00634BAF">
        <w:rPr>
          <w:rFonts w:ascii="Times New Roman" w:eastAsia="Calibri" w:hAnsi="Times New Roman" w:cs="Times New Roman"/>
          <w:sz w:val="24"/>
          <w:szCs w:val="24"/>
          <w:lang w:val="sr-Cyrl-RS"/>
        </w:rPr>
        <w:t>у</w:t>
      </w:r>
      <w:r w:rsidRPr="00634BAF">
        <w:rPr>
          <w:rFonts w:ascii="Times New Roman" w:eastAsia="Calibri" w:hAnsi="Times New Roman" w:cs="Times New Roman"/>
          <w:sz w:val="24"/>
          <w:szCs w:val="24"/>
        </w:rPr>
        <w:t xml:space="preserve"> њихов</w:t>
      </w:r>
      <w:r w:rsidRPr="00634BAF">
        <w:rPr>
          <w:rFonts w:ascii="Times New Roman" w:eastAsia="Calibri" w:hAnsi="Times New Roman" w:cs="Times New Roman"/>
          <w:sz w:val="24"/>
          <w:szCs w:val="24"/>
          <w:lang w:val="sr-Cyrl-RS"/>
        </w:rPr>
        <w:t>их</w:t>
      </w:r>
      <w:r w:rsidRPr="00634BAF">
        <w:rPr>
          <w:rFonts w:ascii="Times New Roman" w:eastAsia="Calibri" w:hAnsi="Times New Roman" w:cs="Times New Roman"/>
          <w:sz w:val="24"/>
          <w:szCs w:val="24"/>
        </w:rPr>
        <w:t xml:space="preserve"> права и интерес</w:t>
      </w:r>
      <w:r w:rsidRPr="00634BAF">
        <w:rPr>
          <w:rFonts w:ascii="Times New Roman" w:eastAsia="Calibri" w:hAnsi="Times New Roman" w:cs="Times New Roman"/>
          <w:sz w:val="24"/>
          <w:szCs w:val="24"/>
          <w:lang w:val="sr-Cyrl-RS"/>
        </w:rPr>
        <w:t>а</w:t>
      </w:r>
      <w:r w:rsidRPr="00634BAF">
        <w:rPr>
          <w:rFonts w:ascii="Times New Roman" w:eastAsia="Calibri" w:hAnsi="Times New Roman" w:cs="Times New Roman"/>
          <w:sz w:val="24"/>
          <w:szCs w:val="24"/>
        </w:rPr>
        <w:t>. Све наведено говори у прилог томе да је неопходно да удружења постану самостална у свом раду, а један од начина је и њихово оснаживање – укључивањем у процесе креирања политике и доношења правних прописа која уређују област заштите потрошача, као и увођењем критеријума који ће унапредити њихов рад и створити додатан кредибилитет кроз повећање одговорности и јавности рада.</w:t>
      </w:r>
    </w:p>
    <w:p w14:paraId="0FCAFFAB" w14:textId="77777777" w:rsidR="00634BAF" w:rsidRPr="00634BAF" w:rsidRDefault="00634BAF" w:rsidP="00634BAF">
      <w:pPr>
        <w:spacing w:after="200" w:line="276" w:lineRule="auto"/>
        <w:jc w:val="both"/>
        <w:rPr>
          <w:rFonts w:ascii="Times New Roman" w:eastAsia="Calibri" w:hAnsi="Times New Roman" w:cs="Times New Roman"/>
          <w:b/>
          <w:sz w:val="24"/>
          <w:szCs w:val="24"/>
          <w:lang w:val="sr-Cyrl-RS"/>
        </w:rPr>
      </w:pPr>
      <w:r w:rsidRPr="00634BAF">
        <w:rPr>
          <w:rFonts w:ascii="Times New Roman" w:eastAsia="Calibri" w:hAnsi="Times New Roman" w:cs="Times New Roman"/>
          <w:b/>
          <w:sz w:val="24"/>
          <w:szCs w:val="24"/>
          <w:lang w:val="sr-Cyrl-RS"/>
        </w:rPr>
        <w:t>7. Кључна питања за анализу ефеката на животну средину</w:t>
      </w:r>
    </w:p>
    <w:p w14:paraId="2C21531D"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lang w:val="sr-Cyrl-RS"/>
        </w:rPr>
        <w:t>Нацрт закона не утиче на животну средину.</w:t>
      </w:r>
    </w:p>
    <w:p w14:paraId="157E388F" w14:textId="77777777" w:rsidR="00634BAF" w:rsidRPr="00634BAF" w:rsidRDefault="00634BAF" w:rsidP="00634BAF">
      <w:pPr>
        <w:spacing w:before="330" w:after="120" w:line="209" w:lineRule="atLeast"/>
        <w:rPr>
          <w:rFonts w:ascii="Times New Roman" w:eastAsia="Times New Roman" w:hAnsi="Times New Roman" w:cs="Times New Roman"/>
          <w:b/>
          <w:bCs/>
          <w:color w:val="000000"/>
          <w:sz w:val="24"/>
          <w:szCs w:val="24"/>
        </w:rPr>
      </w:pPr>
      <w:r w:rsidRPr="00634BAF">
        <w:rPr>
          <w:rFonts w:ascii="Times New Roman" w:eastAsia="Times New Roman" w:hAnsi="Times New Roman" w:cs="Times New Roman"/>
          <w:b/>
          <w:bCs/>
          <w:color w:val="000000"/>
          <w:sz w:val="24"/>
          <w:szCs w:val="24"/>
        </w:rPr>
        <w:t>8. Кључна питања за анализу управљачких ефеката</w:t>
      </w:r>
    </w:p>
    <w:p w14:paraId="602B6D23" w14:textId="5A9402C6" w:rsidR="00634BAF" w:rsidRPr="00634BAF" w:rsidRDefault="00634BAF" w:rsidP="00634BAF">
      <w:pPr>
        <w:spacing w:before="100" w:beforeAutospacing="1" w:after="0" w:afterAutospacing="1" w:line="209" w:lineRule="atLeast"/>
        <w:jc w:val="both"/>
        <w:rPr>
          <w:rFonts w:ascii="Times New Roman" w:eastAsia="Times New Roman" w:hAnsi="Times New Roman" w:cs="Times New Roman"/>
          <w:sz w:val="24"/>
          <w:szCs w:val="24"/>
          <w:lang w:val="ru-RU"/>
        </w:rPr>
      </w:pPr>
      <w:r w:rsidRPr="00634BAF">
        <w:rPr>
          <w:rFonts w:ascii="Times New Roman" w:eastAsia="Times New Roman" w:hAnsi="Times New Roman" w:cs="Times New Roman"/>
          <w:color w:val="000000"/>
          <w:sz w:val="24"/>
          <w:szCs w:val="24"/>
          <w:lang w:val="sr-Cyrl-RS"/>
        </w:rPr>
        <w:t xml:space="preserve">Нова законска решења не захтевају </w:t>
      </w:r>
      <w:r w:rsidRPr="00634BAF">
        <w:rPr>
          <w:rFonts w:ascii="Times New Roman" w:eastAsia="Times New Roman" w:hAnsi="Times New Roman" w:cs="Times New Roman"/>
          <w:color w:val="000000"/>
          <w:sz w:val="24"/>
          <w:szCs w:val="24"/>
        </w:rPr>
        <w:t xml:space="preserve">организационе промене у надлежном министарству.  </w:t>
      </w:r>
      <w:r w:rsidRPr="00634BAF">
        <w:rPr>
          <w:rFonts w:ascii="Times New Roman" w:eastAsia="Times New Roman" w:hAnsi="Times New Roman" w:cs="Times New Roman"/>
          <w:color w:val="000000"/>
          <w:sz w:val="24"/>
          <w:szCs w:val="24"/>
          <w:lang w:val="sr-Cyrl-RS"/>
        </w:rPr>
        <w:t>Осим тога, у</w:t>
      </w:r>
      <w:r w:rsidRPr="00634BAF">
        <w:rPr>
          <w:rFonts w:ascii="Times New Roman" w:eastAsia="Times New Roman" w:hAnsi="Times New Roman" w:cs="Times New Roman"/>
          <w:sz w:val="24"/>
          <w:szCs w:val="24"/>
          <w:lang w:val="ru-RU"/>
        </w:rPr>
        <w:t xml:space="preserve"> погледу стварне надлежности за вршење инспекцијког надзора, овај закон задржава раније законодавно решење.</w:t>
      </w:r>
    </w:p>
    <w:p w14:paraId="7D06C1A9" w14:textId="77777777" w:rsidR="00634BAF" w:rsidRPr="00634BAF" w:rsidRDefault="00634BAF" w:rsidP="00634BAF">
      <w:pPr>
        <w:tabs>
          <w:tab w:val="left" w:pos="840"/>
        </w:tabs>
        <w:spacing w:after="0" w:line="240" w:lineRule="auto"/>
        <w:jc w:val="both"/>
        <w:rPr>
          <w:rFonts w:ascii="Times New Roman" w:eastAsia="Times New Roman" w:hAnsi="Times New Roman" w:cs="Times New Roman"/>
          <w:sz w:val="24"/>
          <w:szCs w:val="24"/>
          <w:lang w:val="ru-RU"/>
        </w:rPr>
      </w:pPr>
      <w:r w:rsidRPr="00634BAF">
        <w:rPr>
          <w:rFonts w:ascii="Times New Roman" w:eastAsia="Times New Roman" w:hAnsi="Times New Roman" w:cs="Times New Roman"/>
          <w:sz w:val="24"/>
          <w:szCs w:val="24"/>
          <w:lang w:val="ru-RU"/>
        </w:rPr>
        <w:tab/>
      </w:r>
    </w:p>
    <w:p w14:paraId="07406A75" w14:textId="22BD7DE8" w:rsidR="00634BAF" w:rsidRPr="00634BAF" w:rsidRDefault="00634BAF" w:rsidP="00634BAF">
      <w:pPr>
        <w:spacing w:after="200" w:line="276" w:lineRule="auto"/>
        <w:rPr>
          <w:rFonts w:ascii="Times New Roman" w:eastAsia="Calibri" w:hAnsi="Times New Roman" w:cs="Times New Roman"/>
          <w:b/>
          <w:sz w:val="24"/>
          <w:szCs w:val="24"/>
          <w:lang w:val="sr-Cyrl-RS"/>
        </w:rPr>
      </w:pPr>
      <w:r>
        <w:rPr>
          <w:rFonts w:ascii="Times New Roman" w:eastAsia="Calibri" w:hAnsi="Times New Roman" w:cs="Times New Roman"/>
          <w:b/>
          <w:sz w:val="24"/>
          <w:szCs w:val="24"/>
        </w:rPr>
        <w:t xml:space="preserve">9. </w:t>
      </w:r>
      <w:r w:rsidRPr="00634BAF">
        <w:rPr>
          <w:rFonts w:ascii="Times New Roman" w:eastAsia="Calibri" w:hAnsi="Times New Roman" w:cs="Times New Roman"/>
          <w:b/>
          <w:sz w:val="24"/>
          <w:szCs w:val="24"/>
        </w:rPr>
        <w:t>Кључна питања за анализу ризика</w:t>
      </w:r>
    </w:p>
    <w:p w14:paraId="4D40B9EF"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 xml:space="preserve">Нацрт Закона о заштити потрошача припремила је Радна група за израду стручних основа </w:t>
      </w:r>
      <w:r w:rsidRPr="00634BAF">
        <w:rPr>
          <w:rFonts w:ascii="Times New Roman" w:eastAsia="Calibri" w:hAnsi="Times New Roman" w:cs="Times New Roman"/>
          <w:sz w:val="24"/>
          <w:szCs w:val="24"/>
          <w:lang w:val="sr-Cyrl-RS"/>
        </w:rPr>
        <w:t>за измене и допуне Закона о заштити потрошача</w:t>
      </w:r>
      <w:r w:rsidRPr="00634BAF">
        <w:rPr>
          <w:rFonts w:ascii="Times New Roman" w:eastAsia="Calibri" w:hAnsi="Times New Roman" w:cs="Times New Roman"/>
          <w:sz w:val="24"/>
          <w:szCs w:val="24"/>
        </w:rPr>
        <w:t>,</w:t>
      </w:r>
      <w:r w:rsidRPr="00634BAF">
        <w:rPr>
          <w:rFonts w:ascii="Times New Roman" w:eastAsia="Calibri" w:hAnsi="Times New Roman" w:cs="Times New Roman"/>
          <w:sz w:val="24"/>
          <w:szCs w:val="24"/>
          <w:lang w:val="sr-Cyrl-RS"/>
        </w:rPr>
        <w:t xml:space="preserve"> </w:t>
      </w:r>
      <w:r w:rsidRPr="00634BAF">
        <w:rPr>
          <w:rFonts w:ascii="Times New Roman" w:eastAsia="Calibri" w:hAnsi="Times New Roman" w:cs="Times New Roman"/>
          <w:sz w:val="24"/>
          <w:szCs w:val="24"/>
        </w:rPr>
        <w:t>а у чијем раду су поред представника ресорно надлежног министарства</w:t>
      </w:r>
      <w:r w:rsidRPr="00634BAF">
        <w:rPr>
          <w:rFonts w:ascii="Times New Roman" w:eastAsia="Calibri" w:hAnsi="Times New Roman" w:cs="Times New Roman"/>
          <w:sz w:val="24"/>
          <w:szCs w:val="24"/>
          <w:lang w:val="sr-Cyrl-RS"/>
        </w:rPr>
        <w:t xml:space="preserve"> </w:t>
      </w:r>
      <w:r w:rsidRPr="00634BAF">
        <w:rPr>
          <w:rFonts w:ascii="Times New Roman" w:eastAsia="Calibri" w:hAnsi="Times New Roman" w:cs="Times New Roman"/>
          <w:sz w:val="24"/>
          <w:szCs w:val="24"/>
        </w:rPr>
        <w:t>(</w:t>
      </w:r>
      <w:r w:rsidRPr="00634BAF">
        <w:rPr>
          <w:rFonts w:ascii="Times New Roman" w:eastAsia="Calibri" w:hAnsi="Times New Roman" w:cs="Times New Roman"/>
          <w:sz w:val="24"/>
          <w:szCs w:val="24"/>
          <w:lang w:val="sr-Cyrl-RS"/>
        </w:rPr>
        <w:t>Сектора задуженог за политику заштите потрошача</w:t>
      </w:r>
      <w:r w:rsidRPr="00634BAF">
        <w:rPr>
          <w:rFonts w:ascii="Times New Roman" w:eastAsia="Calibri" w:hAnsi="Times New Roman" w:cs="Times New Roman"/>
          <w:sz w:val="24"/>
          <w:szCs w:val="24"/>
        </w:rPr>
        <w:t xml:space="preserve"> и надлежних инспекција) били укључени </w:t>
      </w:r>
      <w:r w:rsidRPr="00634BAF">
        <w:rPr>
          <w:rFonts w:ascii="Times New Roman" w:eastAsia="Calibri" w:hAnsi="Times New Roman" w:cs="Times New Roman"/>
          <w:sz w:val="24"/>
          <w:szCs w:val="24"/>
          <w:lang w:val="sr-Cyrl-RS"/>
        </w:rPr>
        <w:t xml:space="preserve">и </w:t>
      </w:r>
      <w:r w:rsidRPr="00634BAF">
        <w:rPr>
          <w:rFonts w:ascii="Times New Roman" w:eastAsia="Calibri" w:hAnsi="Times New Roman" w:cs="Times New Roman"/>
          <w:sz w:val="24"/>
          <w:szCs w:val="24"/>
        </w:rPr>
        <w:t>представници удружења</w:t>
      </w:r>
      <w:r w:rsidRPr="00634BAF">
        <w:rPr>
          <w:rFonts w:ascii="Times New Roman" w:eastAsia="Calibri" w:hAnsi="Times New Roman" w:cs="Times New Roman"/>
          <w:sz w:val="24"/>
          <w:szCs w:val="24"/>
          <w:lang w:val="sr-Cyrl-RS"/>
        </w:rPr>
        <w:t xml:space="preserve"> за заштиту потрошача</w:t>
      </w:r>
      <w:r w:rsidRPr="00634BAF">
        <w:rPr>
          <w:rFonts w:ascii="Times New Roman" w:eastAsia="Calibri" w:hAnsi="Times New Roman" w:cs="Times New Roman"/>
          <w:sz w:val="24"/>
          <w:szCs w:val="24"/>
        </w:rPr>
        <w:t xml:space="preserve">, стручне јавности </w:t>
      </w:r>
      <w:r w:rsidRPr="00634BAF">
        <w:rPr>
          <w:rFonts w:ascii="Times New Roman" w:eastAsia="Calibri" w:hAnsi="Times New Roman" w:cs="Times New Roman"/>
          <w:sz w:val="24"/>
          <w:szCs w:val="24"/>
          <w:lang w:val="sr-Cyrl-RS"/>
        </w:rPr>
        <w:t>односно</w:t>
      </w:r>
      <w:r w:rsidRPr="00634BAF">
        <w:rPr>
          <w:rFonts w:ascii="Times New Roman" w:eastAsia="Calibri" w:hAnsi="Times New Roman" w:cs="Times New Roman"/>
          <w:sz w:val="24"/>
          <w:szCs w:val="24"/>
        </w:rPr>
        <w:t xml:space="preserve"> професори Правних факултета као и представници Привредне коморе</w:t>
      </w:r>
      <w:r w:rsidRPr="00634BAF">
        <w:rPr>
          <w:rFonts w:ascii="Times New Roman" w:eastAsia="Calibri" w:hAnsi="Times New Roman" w:cs="Times New Roman"/>
          <w:sz w:val="24"/>
          <w:szCs w:val="24"/>
          <w:lang w:val="sr-Cyrl-RS"/>
        </w:rPr>
        <w:t xml:space="preserve"> </w:t>
      </w:r>
      <w:r w:rsidRPr="00634BAF">
        <w:rPr>
          <w:rFonts w:ascii="Times New Roman" w:eastAsia="Calibri" w:hAnsi="Times New Roman" w:cs="Times New Roman"/>
          <w:sz w:val="24"/>
          <w:szCs w:val="24"/>
        </w:rPr>
        <w:t>(</w:t>
      </w:r>
      <w:r w:rsidRPr="00634BAF">
        <w:rPr>
          <w:rFonts w:ascii="Times New Roman" w:eastAsia="Calibri" w:hAnsi="Times New Roman" w:cs="Times New Roman"/>
          <w:sz w:val="24"/>
          <w:szCs w:val="24"/>
          <w:lang w:val="sr-Cyrl-RS"/>
        </w:rPr>
        <w:t>ПКС</w:t>
      </w:r>
      <w:r w:rsidRPr="00634BAF">
        <w:rPr>
          <w:rFonts w:ascii="Times New Roman" w:eastAsia="Calibri" w:hAnsi="Times New Roman" w:cs="Times New Roman"/>
          <w:sz w:val="24"/>
          <w:szCs w:val="24"/>
        </w:rPr>
        <w:t>).</w:t>
      </w:r>
    </w:p>
    <w:p w14:paraId="4729DED7"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 xml:space="preserve">Министарство трговине, туризма и телекомуникација је на својој интернет страници објавило јавни позив  </w:t>
      </w:r>
      <w:r w:rsidRPr="00634BAF">
        <w:rPr>
          <w:rFonts w:ascii="Times New Roman" w:eastAsia="Calibri" w:hAnsi="Times New Roman" w:cs="Times New Roman"/>
          <w:sz w:val="24"/>
          <w:szCs w:val="24"/>
          <w:lang w:val="sr-Cyrl-RS"/>
        </w:rPr>
        <w:t xml:space="preserve">којим су </w:t>
      </w:r>
      <w:r w:rsidRPr="00634BAF">
        <w:rPr>
          <w:rFonts w:ascii="Times New Roman" w:eastAsia="Calibri" w:hAnsi="Times New Roman" w:cs="Times New Roman"/>
          <w:sz w:val="24"/>
          <w:szCs w:val="24"/>
        </w:rPr>
        <w:t>позва</w:t>
      </w:r>
      <w:r w:rsidRPr="00634BAF">
        <w:rPr>
          <w:rFonts w:ascii="Times New Roman" w:eastAsia="Calibri" w:hAnsi="Times New Roman" w:cs="Times New Roman"/>
          <w:sz w:val="24"/>
          <w:szCs w:val="24"/>
          <w:lang w:val="sr-Cyrl-RS"/>
        </w:rPr>
        <w:t>не</w:t>
      </w:r>
      <w:r w:rsidRPr="00634BAF">
        <w:rPr>
          <w:rFonts w:ascii="Times New Roman" w:eastAsia="Calibri" w:hAnsi="Times New Roman" w:cs="Times New Roman"/>
          <w:sz w:val="24"/>
          <w:szCs w:val="24"/>
        </w:rPr>
        <w:t xml:space="preserve"> све заинтересоване да до 28. јуна 2019. године доставе уопштене или конкретне предлоге за измене и допуне Закона о заштити потрошача (“Сл. гласник РС”, бр. 62/2014, 6/16 И 44/18). Такође, организован је округли сто са </w:t>
      </w:r>
      <w:r w:rsidRPr="00634BAF">
        <w:rPr>
          <w:rFonts w:ascii="Times New Roman" w:eastAsia="Calibri" w:hAnsi="Times New Roman" w:cs="Times New Roman"/>
          <w:sz w:val="24"/>
          <w:szCs w:val="24"/>
        </w:rPr>
        <w:lastRenderedPageBreak/>
        <w:t>представницима евидентираних удружења за заштиту потрошача у циљу разматрања предлога за измену Закона.</w:t>
      </w:r>
    </w:p>
    <w:p w14:paraId="2C56AFDB" w14:textId="77777777" w:rsidR="00634BAF" w:rsidRPr="00634BAF" w:rsidRDefault="00634BAF" w:rsidP="00634BAF">
      <w:pPr>
        <w:spacing w:after="200" w:line="276" w:lineRule="auto"/>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rPr>
        <w:t>Сви предлози су разматрани и настојало се да се нађе најбоље решење за превазилажење нејасноћа, а резултат тог процеса је Нацрт закона који</w:t>
      </w:r>
      <w:r w:rsidRPr="00634BAF">
        <w:rPr>
          <w:rFonts w:ascii="Times New Roman" w:eastAsia="Calibri" w:hAnsi="Times New Roman" w:cs="Times New Roman"/>
          <w:sz w:val="24"/>
          <w:szCs w:val="24"/>
          <w:lang w:val="sr-Cyrl-RS"/>
        </w:rPr>
        <w:t xml:space="preserve">м се мењају и уводе </w:t>
      </w:r>
      <w:r w:rsidRPr="00634BAF">
        <w:rPr>
          <w:rFonts w:ascii="Times New Roman" w:eastAsia="Calibri" w:hAnsi="Times New Roman" w:cs="Times New Roman"/>
          <w:sz w:val="24"/>
          <w:szCs w:val="24"/>
        </w:rPr>
        <w:t xml:space="preserve">оне одредбе </w:t>
      </w:r>
      <w:r w:rsidRPr="00634BAF">
        <w:rPr>
          <w:rFonts w:ascii="Times New Roman" w:eastAsia="Calibri" w:hAnsi="Times New Roman" w:cs="Times New Roman"/>
          <w:sz w:val="24"/>
          <w:szCs w:val="24"/>
          <w:lang w:val="sr-Cyrl-RS"/>
        </w:rPr>
        <w:t xml:space="preserve">потрошачког законодавства </w:t>
      </w:r>
      <w:r w:rsidRPr="00634BAF">
        <w:rPr>
          <w:rFonts w:ascii="Times New Roman" w:eastAsia="Calibri" w:hAnsi="Times New Roman" w:cs="Times New Roman"/>
          <w:sz w:val="24"/>
          <w:szCs w:val="24"/>
        </w:rPr>
        <w:t>на које су заинтересоване стране указале и око којих смо сматрали да је неопходно интервенисати</w:t>
      </w:r>
      <w:r w:rsidRPr="00634BAF">
        <w:rPr>
          <w:rFonts w:ascii="Times New Roman" w:eastAsia="Calibri" w:hAnsi="Times New Roman" w:cs="Times New Roman"/>
          <w:sz w:val="24"/>
          <w:szCs w:val="24"/>
          <w:lang w:val="sr-Cyrl-RS"/>
        </w:rPr>
        <w:t>.</w:t>
      </w:r>
    </w:p>
    <w:p w14:paraId="14A51E8E" w14:textId="77777777" w:rsidR="00634BAF" w:rsidRPr="00634BAF" w:rsidRDefault="00634BAF" w:rsidP="00634BAF">
      <w:pPr>
        <w:spacing w:after="200" w:line="276" w:lineRule="auto"/>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Нацртом закона предвиђене су следеће мере за спровођење акта, односно доношење следећих подзаконских аката:</w:t>
      </w:r>
    </w:p>
    <w:p w14:paraId="1D91F7B1" w14:textId="77777777" w:rsidR="00634BAF" w:rsidRPr="00634BAF" w:rsidRDefault="00634BAF" w:rsidP="00634BAF">
      <w:pPr>
        <w:numPr>
          <w:ilvl w:val="0"/>
          <w:numId w:val="13"/>
        </w:numPr>
        <w:spacing w:after="200" w:line="276" w:lineRule="auto"/>
        <w:contextualSpacing/>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Министар надлежан за заштиту потрошача прописаће услове за вршење уписа у евиденцију удружења и савеза удружења за заштиту потрошача, садржину и начин вођења евиденције, као и садржину пријаве неопходне за упис;</w:t>
      </w:r>
    </w:p>
    <w:p w14:paraId="03D80D6F" w14:textId="77777777" w:rsidR="00634BAF" w:rsidRPr="00634BAF" w:rsidRDefault="00634BAF" w:rsidP="00634BAF">
      <w:pPr>
        <w:numPr>
          <w:ilvl w:val="0"/>
          <w:numId w:val="13"/>
        </w:numPr>
        <w:spacing w:after="200" w:line="276" w:lineRule="auto"/>
        <w:contextualSpacing/>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Министар надлежан за заштиту потрошача ће ближе уредити услове за вансудско решавање потрошачких спорова, а нарочито критеријуме за рад тела за вансудско решавање потрошачких спорова и образац захтева за покретање поступка вансудског решавања спора, како би се обезбедило да процес решавања спорова потрошача буде независан, непристрасан, транспарентан, делотворан, брз и правичан;</w:t>
      </w:r>
    </w:p>
    <w:p w14:paraId="1287FD6B" w14:textId="77777777" w:rsidR="00634BAF" w:rsidRPr="00634BAF" w:rsidRDefault="00634BAF" w:rsidP="00634BAF">
      <w:pPr>
        <w:numPr>
          <w:ilvl w:val="0"/>
          <w:numId w:val="13"/>
        </w:numPr>
        <w:spacing w:after="200" w:line="276" w:lineRule="auto"/>
        <w:contextualSpacing/>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rPr>
        <w:t>Министар надлежан за заштиту потрошача прописаће ближу садржину обрасца за одустанак од уговора на даљину и уговора који се закључују изван пословних просторија;</w:t>
      </w:r>
    </w:p>
    <w:p w14:paraId="0611BE27" w14:textId="77777777" w:rsidR="00634BAF" w:rsidRPr="00634BAF" w:rsidRDefault="00634BAF" w:rsidP="00634BAF">
      <w:pPr>
        <w:numPr>
          <w:ilvl w:val="0"/>
          <w:numId w:val="13"/>
        </w:numPr>
        <w:spacing w:after="200" w:line="276" w:lineRule="auto"/>
        <w:contextualSpacing/>
        <w:jc w:val="both"/>
        <w:rPr>
          <w:rFonts w:ascii="Times New Roman" w:eastAsia="Calibri" w:hAnsi="Times New Roman" w:cs="Times New Roman"/>
          <w:sz w:val="24"/>
          <w:szCs w:val="24"/>
          <w:lang w:val="sr-Cyrl-RS"/>
        </w:rPr>
      </w:pPr>
      <w:r w:rsidRPr="00634BAF">
        <w:rPr>
          <w:rFonts w:ascii="Times New Roman" w:eastAsia="Calibri" w:hAnsi="Times New Roman" w:cs="Times New Roman"/>
          <w:sz w:val="24"/>
          <w:szCs w:val="24"/>
          <w:lang w:val="sr-Cyrl-RS"/>
        </w:rPr>
        <w:t>Министар надлежан за правосуђе ће ближе уредити садржину и начин вођења евиденције судова о потрошачким споровима, обрасцима, роковима и начину достављање података о потрошачким споровима, а који се достављају ресорном Министарству за заштиту потрошача;</w:t>
      </w:r>
    </w:p>
    <w:p w14:paraId="71B88E32" w14:textId="77777777" w:rsidR="00634BAF" w:rsidRPr="00634BAF" w:rsidRDefault="00634BAF" w:rsidP="00634BAF">
      <w:pPr>
        <w:numPr>
          <w:ilvl w:val="0"/>
          <w:numId w:val="13"/>
        </w:numPr>
        <w:spacing w:after="200" w:line="276" w:lineRule="auto"/>
        <w:contextualSpacing/>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Влада ће ближе уредити критеријуме за дефинисање угрожених потрошача  и специфичне услове за обезбеђивање услуга од општег економског интереса угроженим потрошачима у појединим областима услуга од општег економског интереса, на предлог министра надлежног за одговарујућу област;</w:t>
      </w:r>
    </w:p>
    <w:p w14:paraId="5033FE90" w14:textId="77777777" w:rsidR="00634BAF" w:rsidRPr="00634BAF" w:rsidRDefault="00634BAF" w:rsidP="00634BAF">
      <w:pPr>
        <w:numPr>
          <w:ilvl w:val="0"/>
          <w:numId w:val="13"/>
        </w:numPr>
        <w:spacing w:after="200" w:line="276" w:lineRule="auto"/>
        <w:contextualSpacing/>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Влада на предлог министра надлежног за одговарајућу област, ће донети програм заштите угрожених потрошача у појединим областима услуга од општег економског интереса;</w:t>
      </w:r>
    </w:p>
    <w:p w14:paraId="75B9B173" w14:textId="77777777" w:rsidR="00634BAF" w:rsidRPr="00634BAF" w:rsidRDefault="00634BAF" w:rsidP="00634BAF">
      <w:pPr>
        <w:numPr>
          <w:ilvl w:val="0"/>
          <w:numId w:val="13"/>
        </w:numPr>
        <w:spacing w:after="200" w:line="276" w:lineRule="auto"/>
        <w:contextualSpacing/>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t>Влада, на предлог министра надлежног за заштиту потрошача и министра надлежног за послове туризма, ће прописати садржину стандардних информативних образаца за уговор о временски подељеном коришћењу непокретности, уговор о трајним олакшицама за одмор, уговор о помоћи приликом препродаје и уговор о омогућавању размене;</w:t>
      </w:r>
    </w:p>
    <w:p w14:paraId="6FD9927E" w14:textId="77777777" w:rsidR="00634BAF" w:rsidRPr="00634BAF" w:rsidRDefault="00634BAF" w:rsidP="00634BAF">
      <w:pPr>
        <w:spacing w:after="200" w:line="276" w:lineRule="auto"/>
        <w:ind w:left="720"/>
        <w:contextualSpacing/>
        <w:jc w:val="both"/>
        <w:rPr>
          <w:rFonts w:ascii="Times New Roman" w:eastAsia="Calibri" w:hAnsi="Times New Roman" w:cs="Times New Roman"/>
          <w:sz w:val="24"/>
          <w:szCs w:val="24"/>
        </w:rPr>
      </w:pPr>
    </w:p>
    <w:p w14:paraId="08D5E696" w14:textId="77777777" w:rsidR="00634BAF" w:rsidRPr="00634BAF" w:rsidRDefault="00634BAF" w:rsidP="00634BAF">
      <w:pPr>
        <w:numPr>
          <w:ilvl w:val="0"/>
          <w:numId w:val="13"/>
        </w:numPr>
        <w:spacing w:after="200" w:line="276" w:lineRule="auto"/>
        <w:contextualSpacing/>
        <w:jc w:val="both"/>
        <w:rPr>
          <w:rFonts w:ascii="Times New Roman" w:eastAsia="Calibri" w:hAnsi="Times New Roman" w:cs="Times New Roman"/>
          <w:sz w:val="24"/>
          <w:szCs w:val="24"/>
        </w:rPr>
      </w:pPr>
      <w:r w:rsidRPr="00634BAF">
        <w:rPr>
          <w:rFonts w:ascii="Times New Roman" w:eastAsia="Calibri" w:hAnsi="Times New Roman" w:cs="Times New Roman"/>
          <w:sz w:val="24"/>
          <w:szCs w:val="24"/>
        </w:rPr>
        <w:lastRenderedPageBreak/>
        <w:t>Влада, на предлог министра надлежног за заштиту потрошача и министра надлежног за послове туризма, ће прописати садржину обрасца за одустанак од уговора о временски подељеном коришћењу непокретности, уговора о трајним олакшицама за одмор, уговора о помоћи приликом препродаје и уговора о омогућавању размене временски подељеног коришћења непокретности.</w:t>
      </w:r>
    </w:p>
    <w:p w14:paraId="679E65DB" w14:textId="77777777" w:rsidR="002D5385" w:rsidRDefault="002D5385" w:rsidP="00886823">
      <w:pPr>
        <w:rPr>
          <w:rFonts w:ascii="Times New Roman" w:eastAsia="Times New Roman" w:hAnsi="Times New Roman" w:cs="Times New Roman"/>
          <w:b/>
          <w:sz w:val="24"/>
        </w:rPr>
      </w:pPr>
    </w:p>
    <w:p w14:paraId="42B672CD" w14:textId="77777777" w:rsidR="002D5385" w:rsidRDefault="002D5385" w:rsidP="00886823">
      <w:pPr>
        <w:rPr>
          <w:rFonts w:ascii="Times New Roman" w:eastAsia="Times New Roman" w:hAnsi="Times New Roman" w:cs="Times New Roman"/>
          <w:b/>
          <w:sz w:val="24"/>
        </w:rPr>
      </w:pPr>
    </w:p>
    <w:sectPr w:rsidR="002D5385" w:rsidSect="00DE7BCB">
      <w:pgSz w:w="12240" w:h="15840"/>
      <w:pgMar w:top="1350" w:right="1440" w:bottom="153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012CB" w14:textId="77777777" w:rsidR="00D832D1" w:rsidRDefault="00D832D1" w:rsidP="00FB4C8B">
      <w:pPr>
        <w:spacing w:after="0" w:line="240" w:lineRule="auto"/>
      </w:pPr>
      <w:r>
        <w:separator/>
      </w:r>
    </w:p>
  </w:endnote>
  <w:endnote w:type="continuationSeparator" w:id="0">
    <w:p w14:paraId="63E9E49C" w14:textId="77777777" w:rsidR="00D832D1" w:rsidRDefault="00D832D1" w:rsidP="00FB4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1D8C6" w14:textId="77777777" w:rsidR="00D832D1" w:rsidRDefault="00D832D1" w:rsidP="00FB4C8B">
      <w:pPr>
        <w:spacing w:after="0" w:line="240" w:lineRule="auto"/>
      </w:pPr>
      <w:r>
        <w:separator/>
      </w:r>
    </w:p>
  </w:footnote>
  <w:footnote w:type="continuationSeparator" w:id="0">
    <w:p w14:paraId="10D7D9A5" w14:textId="77777777" w:rsidR="00D832D1" w:rsidRDefault="00D832D1" w:rsidP="00FB4C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D"/>
    <w:multiLevelType w:val="singleLevel"/>
    <w:tmpl w:val="0000001D"/>
    <w:name w:val="WW8Num31"/>
    <w:lvl w:ilvl="0">
      <w:start w:val="1"/>
      <w:numFmt w:val="decimal"/>
      <w:lvlText w:val="%1)"/>
      <w:lvlJc w:val="left"/>
      <w:pPr>
        <w:tabs>
          <w:tab w:val="num" w:pos="0"/>
        </w:tabs>
        <w:ind w:left="1211" w:hanging="360"/>
      </w:pPr>
    </w:lvl>
  </w:abstractNum>
  <w:abstractNum w:abstractNumId="1">
    <w:nsid w:val="05E54C96"/>
    <w:multiLevelType w:val="hybridMultilevel"/>
    <w:tmpl w:val="19BEF60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43F5F17"/>
    <w:multiLevelType w:val="hybridMultilevel"/>
    <w:tmpl w:val="525E3D9E"/>
    <w:lvl w:ilvl="0" w:tplc="32FC73B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nsid w:val="35890812"/>
    <w:multiLevelType w:val="hybridMultilevel"/>
    <w:tmpl w:val="2160A7E6"/>
    <w:lvl w:ilvl="0" w:tplc="B488751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3EEB750F"/>
    <w:multiLevelType w:val="hybridMultilevel"/>
    <w:tmpl w:val="32BE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4C1497"/>
    <w:multiLevelType w:val="hybridMultilevel"/>
    <w:tmpl w:val="CB1EDD54"/>
    <w:lvl w:ilvl="0" w:tplc="5F2CAE3C">
      <w:start w:val="1"/>
      <w:numFmt w:val="decimal"/>
      <w:lvlText w:val="%1)"/>
      <w:lvlJc w:val="left"/>
      <w:pPr>
        <w:ind w:left="1080" w:hanging="360"/>
      </w:pPr>
      <w:rPr>
        <w:rFonts w:ascii="Times New Roman" w:eastAsia="Times New Roman" w:hAnsi="Times New Roman" w:cs="Times New Roman"/>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6">
    <w:nsid w:val="4A556082"/>
    <w:multiLevelType w:val="multilevel"/>
    <w:tmpl w:val="30DAA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8A2690"/>
    <w:multiLevelType w:val="hybridMultilevel"/>
    <w:tmpl w:val="E898C2F8"/>
    <w:lvl w:ilvl="0" w:tplc="A61C1C2E">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65E001F8"/>
    <w:multiLevelType w:val="multilevel"/>
    <w:tmpl w:val="4E94E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3E2394"/>
    <w:multiLevelType w:val="multilevel"/>
    <w:tmpl w:val="56B23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B1E26EF"/>
    <w:multiLevelType w:val="hybridMultilevel"/>
    <w:tmpl w:val="C8DC4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8614E2"/>
    <w:multiLevelType w:val="hybridMultilevel"/>
    <w:tmpl w:val="C63EEFA2"/>
    <w:lvl w:ilvl="0" w:tplc="CE0C2A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377FA8"/>
    <w:multiLevelType w:val="multilevel"/>
    <w:tmpl w:val="4754F8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2"/>
  </w:num>
  <w:num w:numId="4">
    <w:abstractNumId w:val="6"/>
  </w:num>
  <w:num w:numId="5">
    <w:abstractNumId w:val="0"/>
  </w:num>
  <w:num w:numId="6">
    <w:abstractNumId w:val="5"/>
  </w:num>
  <w:num w:numId="7">
    <w:abstractNumId w:val="2"/>
  </w:num>
  <w:num w:numId="8">
    <w:abstractNumId w:val="3"/>
  </w:num>
  <w:num w:numId="9">
    <w:abstractNumId w:val="7"/>
  </w:num>
  <w:num w:numId="10">
    <w:abstractNumId w:val="1"/>
  </w:num>
  <w:num w:numId="11">
    <w:abstractNumId w:val="10"/>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77"/>
    <w:rsid w:val="00003198"/>
    <w:rsid w:val="00014788"/>
    <w:rsid w:val="000168BC"/>
    <w:rsid w:val="00023A00"/>
    <w:rsid w:val="00027FFC"/>
    <w:rsid w:val="0003354B"/>
    <w:rsid w:val="00034B08"/>
    <w:rsid w:val="00040B5B"/>
    <w:rsid w:val="00043B89"/>
    <w:rsid w:val="00047C8D"/>
    <w:rsid w:val="00054287"/>
    <w:rsid w:val="00065F0D"/>
    <w:rsid w:val="00071EB8"/>
    <w:rsid w:val="0008404F"/>
    <w:rsid w:val="000864BE"/>
    <w:rsid w:val="00094411"/>
    <w:rsid w:val="000A6403"/>
    <w:rsid w:val="000B0315"/>
    <w:rsid w:val="000B2F2D"/>
    <w:rsid w:val="000B52D7"/>
    <w:rsid w:val="000C03A4"/>
    <w:rsid w:val="000D4153"/>
    <w:rsid w:val="000E2BA5"/>
    <w:rsid w:val="000F3FEF"/>
    <w:rsid w:val="00100DF6"/>
    <w:rsid w:val="00110D61"/>
    <w:rsid w:val="001133E6"/>
    <w:rsid w:val="00122E75"/>
    <w:rsid w:val="00131F36"/>
    <w:rsid w:val="00137BAD"/>
    <w:rsid w:val="00141BAA"/>
    <w:rsid w:val="001532BF"/>
    <w:rsid w:val="00155170"/>
    <w:rsid w:val="00156271"/>
    <w:rsid w:val="0016041B"/>
    <w:rsid w:val="001650A5"/>
    <w:rsid w:val="00165390"/>
    <w:rsid w:val="0017336D"/>
    <w:rsid w:val="00176EF4"/>
    <w:rsid w:val="001774D4"/>
    <w:rsid w:val="0017762E"/>
    <w:rsid w:val="001874FB"/>
    <w:rsid w:val="00191971"/>
    <w:rsid w:val="00192E8C"/>
    <w:rsid w:val="00194F58"/>
    <w:rsid w:val="00195751"/>
    <w:rsid w:val="00195FCD"/>
    <w:rsid w:val="0019622C"/>
    <w:rsid w:val="001A05AA"/>
    <w:rsid w:val="001A471D"/>
    <w:rsid w:val="001B2560"/>
    <w:rsid w:val="001B6C68"/>
    <w:rsid w:val="001C1A43"/>
    <w:rsid w:val="001C282F"/>
    <w:rsid w:val="001C6C5A"/>
    <w:rsid w:val="001C7D24"/>
    <w:rsid w:val="001D5369"/>
    <w:rsid w:val="001E00A0"/>
    <w:rsid w:val="001E584E"/>
    <w:rsid w:val="001E79F8"/>
    <w:rsid w:val="001F3E9E"/>
    <w:rsid w:val="0020332B"/>
    <w:rsid w:val="00205742"/>
    <w:rsid w:val="002066E7"/>
    <w:rsid w:val="00213773"/>
    <w:rsid w:val="00225ECE"/>
    <w:rsid w:val="00232754"/>
    <w:rsid w:val="00236673"/>
    <w:rsid w:val="00241456"/>
    <w:rsid w:val="00242612"/>
    <w:rsid w:val="0024567B"/>
    <w:rsid w:val="00263146"/>
    <w:rsid w:val="00270410"/>
    <w:rsid w:val="00270E8C"/>
    <w:rsid w:val="00286210"/>
    <w:rsid w:val="00296F96"/>
    <w:rsid w:val="002A183B"/>
    <w:rsid w:val="002A355A"/>
    <w:rsid w:val="002A3924"/>
    <w:rsid w:val="002B3CF8"/>
    <w:rsid w:val="002D5385"/>
    <w:rsid w:val="002D68D1"/>
    <w:rsid w:val="002E037E"/>
    <w:rsid w:val="002E100E"/>
    <w:rsid w:val="002E1EC5"/>
    <w:rsid w:val="002F548F"/>
    <w:rsid w:val="002F57D8"/>
    <w:rsid w:val="003004B3"/>
    <w:rsid w:val="0030183E"/>
    <w:rsid w:val="00307404"/>
    <w:rsid w:val="00312FB6"/>
    <w:rsid w:val="003165FB"/>
    <w:rsid w:val="003202E2"/>
    <w:rsid w:val="0032195B"/>
    <w:rsid w:val="0033379E"/>
    <w:rsid w:val="003378D1"/>
    <w:rsid w:val="00337E3F"/>
    <w:rsid w:val="00345336"/>
    <w:rsid w:val="003537B1"/>
    <w:rsid w:val="00365B1E"/>
    <w:rsid w:val="00372ADC"/>
    <w:rsid w:val="00375062"/>
    <w:rsid w:val="00377C41"/>
    <w:rsid w:val="003903CD"/>
    <w:rsid w:val="00391266"/>
    <w:rsid w:val="003A483D"/>
    <w:rsid w:val="003A63D2"/>
    <w:rsid w:val="003B0E76"/>
    <w:rsid w:val="003B1314"/>
    <w:rsid w:val="003B19EF"/>
    <w:rsid w:val="003B3755"/>
    <w:rsid w:val="003C0EF1"/>
    <w:rsid w:val="003D3EE9"/>
    <w:rsid w:val="003D4C71"/>
    <w:rsid w:val="003E1AC7"/>
    <w:rsid w:val="003E2B97"/>
    <w:rsid w:val="003E70BD"/>
    <w:rsid w:val="003F06F9"/>
    <w:rsid w:val="003F1DC0"/>
    <w:rsid w:val="003F3129"/>
    <w:rsid w:val="003F36EE"/>
    <w:rsid w:val="003F7C20"/>
    <w:rsid w:val="00401218"/>
    <w:rsid w:val="00407511"/>
    <w:rsid w:val="00415833"/>
    <w:rsid w:val="00417C3B"/>
    <w:rsid w:val="004209D4"/>
    <w:rsid w:val="00426E7C"/>
    <w:rsid w:val="004307AD"/>
    <w:rsid w:val="00433928"/>
    <w:rsid w:val="004417C4"/>
    <w:rsid w:val="00442736"/>
    <w:rsid w:val="0044539B"/>
    <w:rsid w:val="00453285"/>
    <w:rsid w:val="004557BB"/>
    <w:rsid w:val="00464B1D"/>
    <w:rsid w:val="00466B37"/>
    <w:rsid w:val="00480F15"/>
    <w:rsid w:val="00481BCF"/>
    <w:rsid w:val="00487D95"/>
    <w:rsid w:val="00497102"/>
    <w:rsid w:val="00497A14"/>
    <w:rsid w:val="00497FEB"/>
    <w:rsid w:val="004A13F5"/>
    <w:rsid w:val="004A49BB"/>
    <w:rsid w:val="004A590B"/>
    <w:rsid w:val="004B051B"/>
    <w:rsid w:val="004B0B68"/>
    <w:rsid w:val="004B16A1"/>
    <w:rsid w:val="004B3B7F"/>
    <w:rsid w:val="004C6181"/>
    <w:rsid w:val="004D036A"/>
    <w:rsid w:val="004D5A05"/>
    <w:rsid w:val="004D77A1"/>
    <w:rsid w:val="004E0F7C"/>
    <w:rsid w:val="004E401C"/>
    <w:rsid w:val="004E45B4"/>
    <w:rsid w:val="004E45B9"/>
    <w:rsid w:val="004E5981"/>
    <w:rsid w:val="004E7CAC"/>
    <w:rsid w:val="004F1AAB"/>
    <w:rsid w:val="004F1D63"/>
    <w:rsid w:val="00500C9D"/>
    <w:rsid w:val="00503E8B"/>
    <w:rsid w:val="00504538"/>
    <w:rsid w:val="0050467F"/>
    <w:rsid w:val="00505D47"/>
    <w:rsid w:val="00515BDE"/>
    <w:rsid w:val="00522615"/>
    <w:rsid w:val="00542C25"/>
    <w:rsid w:val="00547547"/>
    <w:rsid w:val="00564112"/>
    <w:rsid w:val="00567FD5"/>
    <w:rsid w:val="005809E1"/>
    <w:rsid w:val="00583E1A"/>
    <w:rsid w:val="00583E32"/>
    <w:rsid w:val="005879DC"/>
    <w:rsid w:val="0059028E"/>
    <w:rsid w:val="00592366"/>
    <w:rsid w:val="005959A9"/>
    <w:rsid w:val="005A0F0E"/>
    <w:rsid w:val="005A4793"/>
    <w:rsid w:val="005A77B3"/>
    <w:rsid w:val="005A7A97"/>
    <w:rsid w:val="005B1E37"/>
    <w:rsid w:val="005B68BC"/>
    <w:rsid w:val="005C26C7"/>
    <w:rsid w:val="005C44F8"/>
    <w:rsid w:val="005D5BC7"/>
    <w:rsid w:val="005D745C"/>
    <w:rsid w:val="005D798C"/>
    <w:rsid w:val="005D7BF7"/>
    <w:rsid w:val="005E0E8F"/>
    <w:rsid w:val="005E6150"/>
    <w:rsid w:val="005F2F88"/>
    <w:rsid w:val="005F3EBD"/>
    <w:rsid w:val="005F5491"/>
    <w:rsid w:val="005F5839"/>
    <w:rsid w:val="005F62B4"/>
    <w:rsid w:val="00602319"/>
    <w:rsid w:val="00605354"/>
    <w:rsid w:val="006067A5"/>
    <w:rsid w:val="006106D7"/>
    <w:rsid w:val="00611C4C"/>
    <w:rsid w:val="00611E62"/>
    <w:rsid w:val="0061227C"/>
    <w:rsid w:val="006305C6"/>
    <w:rsid w:val="00634BAF"/>
    <w:rsid w:val="00647E54"/>
    <w:rsid w:val="00654051"/>
    <w:rsid w:val="00661BE7"/>
    <w:rsid w:val="00664C64"/>
    <w:rsid w:val="006658FB"/>
    <w:rsid w:val="00666066"/>
    <w:rsid w:val="0067036B"/>
    <w:rsid w:val="0067195C"/>
    <w:rsid w:val="00671EAD"/>
    <w:rsid w:val="006733FA"/>
    <w:rsid w:val="00675E00"/>
    <w:rsid w:val="00681273"/>
    <w:rsid w:val="00684467"/>
    <w:rsid w:val="00687F16"/>
    <w:rsid w:val="0069048C"/>
    <w:rsid w:val="00691EA0"/>
    <w:rsid w:val="006A32DE"/>
    <w:rsid w:val="006A56E3"/>
    <w:rsid w:val="006B13D9"/>
    <w:rsid w:val="006B5BCF"/>
    <w:rsid w:val="006B648C"/>
    <w:rsid w:val="006D7CBB"/>
    <w:rsid w:val="006E04DC"/>
    <w:rsid w:val="006E1B8A"/>
    <w:rsid w:val="006E22C9"/>
    <w:rsid w:val="006E635C"/>
    <w:rsid w:val="006E6CDF"/>
    <w:rsid w:val="006F3C20"/>
    <w:rsid w:val="006F3CE3"/>
    <w:rsid w:val="006F6DB9"/>
    <w:rsid w:val="007001C3"/>
    <w:rsid w:val="00700812"/>
    <w:rsid w:val="007032DF"/>
    <w:rsid w:val="00712838"/>
    <w:rsid w:val="00716402"/>
    <w:rsid w:val="00720A61"/>
    <w:rsid w:val="00734077"/>
    <w:rsid w:val="00737922"/>
    <w:rsid w:val="007400B7"/>
    <w:rsid w:val="00742FF9"/>
    <w:rsid w:val="0075091D"/>
    <w:rsid w:val="00750B67"/>
    <w:rsid w:val="00752383"/>
    <w:rsid w:val="00753525"/>
    <w:rsid w:val="00760912"/>
    <w:rsid w:val="0076514E"/>
    <w:rsid w:val="00770287"/>
    <w:rsid w:val="00776ABF"/>
    <w:rsid w:val="00780033"/>
    <w:rsid w:val="00784EDD"/>
    <w:rsid w:val="00787BB5"/>
    <w:rsid w:val="007900F9"/>
    <w:rsid w:val="0079514A"/>
    <w:rsid w:val="00795279"/>
    <w:rsid w:val="007956E4"/>
    <w:rsid w:val="007A0264"/>
    <w:rsid w:val="007A6435"/>
    <w:rsid w:val="007B3A18"/>
    <w:rsid w:val="007B43FC"/>
    <w:rsid w:val="007B4A31"/>
    <w:rsid w:val="007C1A49"/>
    <w:rsid w:val="007C710A"/>
    <w:rsid w:val="007D37D6"/>
    <w:rsid w:val="007D78C0"/>
    <w:rsid w:val="007F00B5"/>
    <w:rsid w:val="007F6B30"/>
    <w:rsid w:val="00801997"/>
    <w:rsid w:val="00803FCD"/>
    <w:rsid w:val="008073DE"/>
    <w:rsid w:val="00823E81"/>
    <w:rsid w:val="00825ADB"/>
    <w:rsid w:val="00831E8C"/>
    <w:rsid w:val="00833B66"/>
    <w:rsid w:val="008403C4"/>
    <w:rsid w:val="008409F0"/>
    <w:rsid w:val="00841C39"/>
    <w:rsid w:val="00846D93"/>
    <w:rsid w:val="00847B23"/>
    <w:rsid w:val="00847C80"/>
    <w:rsid w:val="0085418E"/>
    <w:rsid w:val="00854D4F"/>
    <w:rsid w:val="0086711D"/>
    <w:rsid w:val="00871AA0"/>
    <w:rsid w:val="0087420C"/>
    <w:rsid w:val="00874CBF"/>
    <w:rsid w:val="00876C42"/>
    <w:rsid w:val="0088301A"/>
    <w:rsid w:val="008838E5"/>
    <w:rsid w:val="00886823"/>
    <w:rsid w:val="008975CC"/>
    <w:rsid w:val="008B19A8"/>
    <w:rsid w:val="008C34A9"/>
    <w:rsid w:val="008C7A75"/>
    <w:rsid w:val="008D4F55"/>
    <w:rsid w:val="008E2833"/>
    <w:rsid w:val="008E32FE"/>
    <w:rsid w:val="008E6705"/>
    <w:rsid w:val="008F4F71"/>
    <w:rsid w:val="008F775D"/>
    <w:rsid w:val="00916196"/>
    <w:rsid w:val="00924F36"/>
    <w:rsid w:val="00927255"/>
    <w:rsid w:val="00943260"/>
    <w:rsid w:val="009470F9"/>
    <w:rsid w:val="00954797"/>
    <w:rsid w:val="00973A00"/>
    <w:rsid w:val="00982115"/>
    <w:rsid w:val="009949A7"/>
    <w:rsid w:val="00995D94"/>
    <w:rsid w:val="009A03CE"/>
    <w:rsid w:val="009A2ACD"/>
    <w:rsid w:val="009A3DBC"/>
    <w:rsid w:val="009A6BD5"/>
    <w:rsid w:val="009A71B0"/>
    <w:rsid w:val="009B18AC"/>
    <w:rsid w:val="009B5FC9"/>
    <w:rsid w:val="009B6761"/>
    <w:rsid w:val="009C2212"/>
    <w:rsid w:val="009C2F12"/>
    <w:rsid w:val="009D38FF"/>
    <w:rsid w:val="009F07F5"/>
    <w:rsid w:val="00A0206D"/>
    <w:rsid w:val="00A04737"/>
    <w:rsid w:val="00A05FF2"/>
    <w:rsid w:val="00A141A9"/>
    <w:rsid w:val="00A1488F"/>
    <w:rsid w:val="00A16841"/>
    <w:rsid w:val="00A23471"/>
    <w:rsid w:val="00A407D8"/>
    <w:rsid w:val="00A42E4A"/>
    <w:rsid w:val="00A513E1"/>
    <w:rsid w:val="00A55B2D"/>
    <w:rsid w:val="00A60C35"/>
    <w:rsid w:val="00A65103"/>
    <w:rsid w:val="00A70FED"/>
    <w:rsid w:val="00A71C04"/>
    <w:rsid w:val="00A74DD2"/>
    <w:rsid w:val="00A75BCE"/>
    <w:rsid w:val="00A80898"/>
    <w:rsid w:val="00A84F11"/>
    <w:rsid w:val="00A87EF4"/>
    <w:rsid w:val="00A92D0C"/>
    <w:rsid w:val="00AC0E1C"/>
    <w:rsid w:val="00AD6633"/>
    <w:rsid w:val="00AD722F"/>
    <w:rsid w:val="00AD7809"/>
    <w:rsid w:val="00AE2A6E"/>
    <w:rsid w:val="00AE3E39"/>
    <w:rsid w:val="00AE6324"/>
    <w:rsid w:val="00AE79BB"/>
    <w:rsid w:val="00AF0EC2"/>
    <w:rsid w:val="00AF5635"/>
    <w:rsid w:val="00B040AE"/>
    <w:rsid w:val="00B064D8"/>
    <w:rsid w:val="00B11D7C"/>
    <w:rsid w:val="00B2317C"/>
    <w:rsid w:val="00B33EF9"/>
    <w:rsid w:val="00B34765"/>
    <w:rsid w:val="00B43300"/>
    <w:rsid w:val="00B45C95"/>
    <w:rsid w:val="00B57368"/>
    <w:rsid w:val="00B60E82"/>
    <w:rsid w:val="00B62F01"/>
    <w:rsid w:val="00B71175"/>
    <w:rsid w:val="00B72188"/>
    <w:rsid w:val="00B807F0"/>
    <w:rsid w:val="00B84121"/>
    <w:rsid w:val="00BA2FFD"/>
    <w:rsid w:val="00BA66B7"/>
    <w:rsid w:val="00BB3D31"/>
    <w:rsid w:val="00BC1571"/>
    <w:rsid w:val="00BC5B89"/>
    <w:rsid w:val="00BC7652"/>
    <w:rsid w:val="00BD0DA7"/>
    <w:rsid w:val="00BD58D6"/>
    <w:rsid w:val="00BD65B3"/>
    <w:rsid w:val="00BE0CF6"/>
    <w:rsid w:val="00BE0EB2"/>
    <w:rsid w:val="00BE4AF0"/>
    <w:rsid w:val="00C01875"/>
    <w:rsid w:val="00C028DA"/>
    <w:rsid w:val="00C05F4F"/>
    <w:rsid w:val="00C21542"/>
    <w:rsid w:val="00C232DB"/>
    <w:rsid w:val="00C259DA"/>
    <w:rsid w:val="00C3257C"/>
    <w:rsid w:val="00C33FD0"/>
    <w:rsid w:val="00C37716"/>
    <w:rsid w:val="00C41FA1"/>
    <w:rsid w:val="00C4443F"/>
    <w:rsid w:val="00C471A4"/>
    <w:rsid w:val="00C54ED3"/>
    <w:rsid w:val="00C55C3B"/>
    <w:rsid w:val="00C57BD6"/>
    <w:rsid w:val="00C64C49"/>
    <w:rsid w:val="00C65C4E"/>
    <w:rsid w:val="00C704EF"/>
    <w:rsid w:val="00C70E15"/>
    <w:rsid w:val="00C710AA"/>
    <w:rsid w:val="00C71C3F"/>
    <w:rsid w:val="00C8004C"/>
    <w:rsid w:val="00C940E3"/>
    <w:rsid w:val="00CA1DA3"/>
    <w:rsid w:val="00CA20B1"/>
    <w:rsid w:val="00CA7404"/>
    <w:rsid w:val="00CB1893"/>
    <w:rsid w:val="00CB3732"/>
    <w:rsid w:val="00CB7765"/>
    <w:rsid w:val="00CC37D9"/>
    <w:rsid w:val="00CC6A03"/>
    <w:rsid w:val="00CD0A06"/>
    <w:rsid w:val="00CD0E3F"/>
    <w:rsid w:val="00CD6934"/>
    <w:rsid w:val="00CE48D3"/>
    <w:rsid w:val="00CE4CDF"/>
    <w:rsid w:val="00CE5964"/>
    <w:rsid w:val="00CE610B"/>
    <w:rsid w:val="00CE651E"/>
    <w:rsid w:val="00CF6F6A"/>
    <w:rsid w:val="00D02D0E"/>
    <w:rsid w:val="00D03C50"/>
    <w:rsid w:val="00D075CE"/>
    <w:rsid w:val="00D305B1"/>
    <w:rsid w:val="00D3497C"/>
    <w:rsid w:val="00D35F78"/>
    <w:rsid w:val="00D40CB2"/>
    <w:rsid w:val="00D44A9A"/>
    <w:rsid w:val="00D478CC"/>
    <w:rsid w:val="00D47BC9"/>
    <w:rsid w:val="00D56090"/>
    <w:rsid w:val="00D65266"/>
    <w:rsid w:val="00D669C2"/>
    <w:rsid w:val="00D71A9F"/>
    <w:rsid w:val="00D74248"/>
    <w:rsid w:val="00D76A57"/>
    <w:rsid w:val="00D7798A"/>
    <w:rsid w:val="00D81EF1"/>
    <w:rsid w:val="00D832D1"/>
    <w:rsid w:val="00D835C9"/>
    <w:rsid w:val="00D83EEE"/>
    <w:rsid w:val="00D83F8C"/>
    <w:rsid w:val="00D8452E"/>
    <w:rsid w:val="00D8528D"/>
    <w:rsid w:val="00D87FF0"/>
    <w:rsid w:val="00D92B04"/>
    <w:rsid w:val="00D93D55"/>
    <w:rsid w:val="00D95FE3"/>
    <w:rsid w:val="00DA5153"/>
    <w:rsid w:val="00DB7864"/>
    <w:rsid w:val="00DC46A2"/>
    <w:rsid w:val="00DC6D45"/>
    <w:rsid w:val="00DD3037"/>
    <w:rsid w:val="00DD363A"/>
    <w:rsid w:val="00DD5AA2"/>
    <w:rsid w:val="00DE7BCB"/>
    <w:rsid w:val="00DF180B"/>
    <w:rsid w:val="00DF2849"/>
    <w:rsid w:val="00DF422C"/>
    <w:rsid w:val="00DF7DE1"/>
    <w:rsid w:val="00E02E4D"/>
    <w:rsid w:val="00E064FE"/>
    <w:rsid w:val="00E14303"/>
    <w:rsid w:val="00E200B9"/>
    <w:rsid w:val="00E218B9"/>
    <w:rsid w:val="00E257E0"/>
    <w:rsid w:val="00E259C7"/>
    <w:rsid w:val="00E2738C"/>
    <w:rsid w:val="00E47288"/>
    <w:rsid w:val="00E56026"/>
    <w:rsid w:val="00E61947"/>
    <w:rsid w:val="00E7152F"/>
    <w:rsid w:val="00E803E6"/>
    <w:rsid w:val="00E85C21"/>
    <w:rsid w:val="00E93D4F"/>
    <w:rsid w:val="00E974F6"/>
    <w:rsid w:val="00EA1331"/>
    <w:rsid w:val="00EA75FC"/>
    <w:rsid w:val="00EB4102"/>
    <w:rsid w:val="00EB45EC"/>
    <w:rsid w:val="00EC7B9D"/>
    <w:rsid w:val="00ED21B8"/>
    <w:rsid w:val="00ED5B28"/>
    <w:rsid w:val="00EE2C59"/>
    <w:rsid w:val="00EF25EA"/>
    <w:rsid w:val="00EF322B"/>
    <w:rsid w:val="00F02D70"/>
    <w:rsid w:val="00F03A07"/>
    <w:rsid w:val="00F05586"/>
    <w:rsid w:val="00F07AB1"/>
    <w:rsid w:val="00F1485A"/>
    <w:rsid w:val="00F242EE"/>
    <w:rsid w:val="00F311F7"/>
    <w:rsid w:val="00F34366"/>
    <w:rsid w:val="00F37497"/>
    <w:rsid w:val="00F37E88"/>
    <w:rsid w:val="00F42000"/>
    <w:rsid w:val="00F445E6"/>
    <w:rsid w:val="00F535C5"/>
    <w:rsid w:val="00F65CDA"/>
    <w:rsid w:val="00F65F51"/>
    <w:rsid w:val="00F7326D"/>
    <w:rsid w:val="00F77D3C"/>
    <w:rsid w:val="00F80397"/>
    <w:rsid w:val="00F8601E"/>
    <w:rsid w:val="00F91E75"/>
    <w:rsid w:val="00F9215F"/>
    <w:rsid w:val="00FA2467"/>
    <w:rsid w:val="00FA27E6"/>
    <w:rsid w:val="00FA6158"/>
    <w:rsid w:val="00FB0EB9"/>
    <w:rsid w:val="00FB4C8B"/>
    <w:rsid w:val="00FC46D3"/>
    <w:rsid w:val="00FD0ED8"/>
    <w:rsid w:val="00FD16DF"/>
    <w:rsid w:val="00FD7B62"/>
    <w:rsid w:val="00FE473C"/>
    <w:rsid w:val="00FF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B536B"/>
  <w15:docId w15:val="{5568E1B0-6E2A-4881-8D87-77D94D15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rsid w:val="002E1EC5"/>
    <w:pPr>
      <w:keepNext/>
      <w:tabs>
        <w:tab w:val="left" w:pos="1728"/>
      </w:tabs>
      <w:spacing w:before="120" w:after="120" w:line="240" w:lineRule="auto"/>
      <w:ind w:left="720" w:right="720"/>
      <w:jc w:val="center"/>
    </w:pPr>
    <w:rPr>
      <w:rFonts w:ascii="Arial" w:eastAsia="Times New Roman" w:hAnsi="Arial" w:cs="Times New Roman"/>
      <w:b/>
      <w:szCs w:val="20"/>
    </w:rPr>
  </w:style>
  <w:style w:type="paragraph" w:styleId="ListParagraph">
    <w:name w:val="List Paragraph"/>
    <w:aliases w:val="Bullet List Paragraph,List Paragraph1,Lettre d'introduction,Numbered paragraph 1,Paragrafo elenco,1st level - Bullet List Paragraph,Normal bullet 2,Numbered List,Elenco a colori - Colore 11"/>
    <w:basedOn w:val="Normal"/>
    <w:link w:val="ListParagraphChar"/>
    <w:uiPriority w:val="34"/>
    <w:qFormat/>
    <w:rsid w:val="003004B3"/>
    <w:pPr>
      <w:spacing w:after="200" w:line="276" w:lineRule="auto"/>
      <w:ind w:left="720"/>
      <w:contextualSpacing/>
    </w:pPr>
    <w:rPr>
      <w:rFonts w:ascii="Calibri" w:eastAsia="Calibri" w:hAnsi="Calibri" w:cs="Times New Roman"/>
      <w:lang w:val="hu-HU"/>
    </w:rPr>
  </w:style>
  <w:style w:type="character" w:customStyle="1" w:styleId="ListParagraphChar">
    <w:name w:val="List Paragraph Char"/>
    <w:aliases w:val="Bullet List Paragraph Char,List Paragraph1 Char,Lettre d'introduction Char,Numbered paragraph 1 Char,Paragrafo elenco Char,1st level - Bullet List Paragraph Char,Normal bullet 2 Char,Numbered List Char"/>
    <w:basedOn w:val="DefaultParagraphFont"/>
    <w:link w:val="ListParagraph"/>
    <w:uiPriority w:val="34"/>
    <w:locked/>
    <w:rsid w:val="003004B3"/>
    <w:rPr>
      <w:rFonts w:ascii="Calibri" w:eastAsia="Calibri" w:hAnsi="Calibri" w:cs="Times New Roman"/>
      <w:lang w:val="hu-HU"/>
    </w:rPr>
  </w:style>
  <w:style w:type="paragraph" w:customStyle="1" w:styleId="Podnaslov3">
    <w:name w:val="Podnaslov3"/>
    <w:basedOn w:val="Normal"/>
    <w:rsid w:val="006658FB"/>
    <w:pPr>
      <w:keepNext/>
      <w:spacing w:before="120" w:after="120" w:line="240" w:lineRule="auto"/>
      <w:ind w:left="720" w:right="720"/>
      <w:jc w:val="center"/>
    </w:pPr>
    <w:rPr>
      <w:rFonts w:ascii="Arial" w:eastAsia="Times New Roman" w:hAnsi="Arial" w:cs="Times New Roman"/>
      <w:b/>
      <w:sz w:val="24"/>
      <w:szCs w:val="20"/>
    </w:rPr>
  </w:style>
  <w:style w:type="paragraph" w:customStyle="1" w:styleId="Naslov1">
    <w:name w:val="Naslov1"/>
    <w:basedOn w:val="Normal"/>
    <w:rsid w:val="00F445E6"/>
    <w:pPr>
      <w:keepNext/>
      <w:spacing w:before="120" w:after="240" w:line="240" w:lineRule="auto"/>
      <w:ind w:left="720" w:right="720"/>
      <w:jc w:val="center"/>
    </w:pPr>
    <w:rPr>
      <w:rFonts w:ascii="Arial" w:eastAsia="Times New Roman" w:hAnsi="Arial" w:cs="Times New Roman"/>
      <w:b/>
      <w:caps/>
      <w:sz w:val="24"/>
      <w:szCs w:val="20"/>
    </w:rPr>
  </w:style>
  <w:style w:type="paragraph" w:styleId="CommentText">
    <w:name w:val="annotation text"/>
    <w:basedOn w:val="Normal"/>
    <w:link w:val="CommentTextChar"/>
    <w:uiPriority w:val="99"/>
    <w:semiHidden/>
    <w:unhideWhenUsed/>
    <w:rsid w:val="0019622C"/>
    <w:pPr>
      <w:spacing w:line="240" w:lineRule="auto"/>
    </w:pPr>
    <w:rPr>
      <w:sz w:val="20"/>
      <w:szCs w:val="20"/>
    </w:rPr>
  </w:style>
  <w:style w:type="character" w:customStyle="1" w:styleId="CommentTextChar">
    <w:name w:val="Comment Text Char"/>
    <w:basedOn w:val="DefaultParagraphFont"/>
    <w:link w:val="CommentText"/>
    <w:uiPriority w:val="99"/>
    <w:semiHidden/>
    <w:rsid w:val="0019622C"/>
    <w:rPr>
      <w:sz w:val="20"/>
      <w:szCs w:val="20"/>
    </w:rPr>
  </w:style>
  <w:style w:type="character" w:styleId="CommentReference">
    <w:name w:val="annotation reference"/>
    <w:rsid w:val="0019622C"/>
    <w:rPr>
      <w:sz w:val="16"/>
      <w:szCs w:val="16"/>
    </w:rPr>
  </w:style>
  <w:style w:type="paragraph" w:styleId="BalloonText">
    <w:name w:val="Balloon Text"/>
    <w:basedOn w:val="Normal"/>
    <w:link w:val="BalloonTextChar"/>
    <w:uiPriority w:val="99"/>
    <w:semiHidden/>
    <w:unhideWhenUsed/>
    <w:rsid w:val="001962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22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D798C"/>
    <w:rPr>
      <w:b/>
      <w:bCs/>
    </w:rPr>
  </w:style>
  <w:style w:type="character" w:customStyle="1" w:styleId="CommentSubjectChar">
    <w:name w:val="Comment Subject Char"/>
    <w:basedOn w:val="CommentTextChar"/>
    <w:link w:val="CommentSubject"/>
    <w:uiPriority w:val="99"/>
    <w:semiHidden/>
    <w:rsid w:val="005D798C"/>
    <w:rPr>
      <w:b/>
      <w:bCs/>
      <w:sz w:val="20"/>
      <w:szCs w:val="20"/>
    </w:rPr>
  </w:style>
  <w:style w:type="paragraph" w:styleId="Header">
    <w:name w:val="header"/>
    <w:basedOn w:val="Normal"/>
    <w:link w:val="HeaderChar"/>
    <w:uiPriority w:val="99"/>
    <w:unhideWhenUsed/>
    <w:rsid w:val="00FB4C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C8B"/>
  </w:style>
  <w:style w:type="paragraph" w:styleId="Footer">
    <w:name w:val="footer"/>
    <w:basedOn w:val="Normal"/>
    <w:link w:val="FooterChar"/>
    <w:uiPriority w:val="99"/>
    <w:unhideWhenUsed/>
    <w:rsid w:val="00FB4C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C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741EF-6246-4A24-83D8-3DF83898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2341</TotalTime>
  <Pages>67</Pages>
  <Words>25467</Words>
  <Characters>145162</Characters>
  <Application>Microsoft Office Word</Application>
  <DocSecurity>0</DocSecurity>
  <Lines>1209</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dc:creator>
  <cp:lastModifiedBy>Korisnik</cp:lastModifiedBy>
  <cp:revision>530</cp:revision>
  <dcterms:created xsi:type="dcterms:W3CDTF">2019-07-24T07:01:00Z</dcterms:created>
  <dcterms:modified xsi:type="dcterms:W3CDTF">2019-10-29T13:25:00Z</dcterms:modified>
</cp:coreProperties>
</file>